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509" w:rsidRPr="000D1354" w:rsidRDefault="00A21EE1">
      <w:pPr>
        <w:ind w:left="720" w:hanging="360"/>
      </w:pPr>
      <w:r w:rsidRPr="000D1354">
        <w:t>Table des matières</w:t>
      </w:r>
    </w:p>
    <w:p w:rsidR="00A97509" w:rsidRPr="000D1354" w:rsidRDefault="00A97509"/>
    <w:p w:rsidR="00A97509" w:rsidRPr="000D1354" w:rsidRDefault="00A21EE1">
      <w:pPr>
        <w:pStyle w:val="Paragraphedeliste"/>
        <w:numPr>
          <w:ilvl w:val="0"/>
          <w:numId w:val="1"/>
        </w:numPr>
      </w:pPr>
      <w:r w:rsidRPr="000D1354">
        <w:t xml:space="preserve">Introduction </w:t>
      </w:r>
    </w:p>
    <w:p w:rsidR="00A97509" w:rsidRPr="000D1354" w:rsidRDefault="00A21EE1">
      <w:pPr>
        <w:pStyle w:val="Paragraphedeliste"/>
        <w:numPr>
          <w:ilvl w:val="0"/>
          <w:numId w:val="1"/>
        </w:numPr>
      </w:pPr>
      <w:r w:rsidRPr="000D1354">
        <w:t>Objectif du projet</w:t>
      </w:r>
    </w:p>
    <w:p w:rsidR="00A97509" w:rsidRPr="000D1354" w:rsidRDefault="00AE1D9A">
      <w:pPr>
        <w:pStyle w:val="Paragraphedeliste"/>
        <w:numPr>
          <w:ilvl w:val="0"/>
          <w:numId w:val="1"/>
        </w:numPr>
      </w:pPr>
      <w:r w:rsidRPr="000D1354">
        <w:t xml:space="preserve">Explication de la méthode de </w:t>
      </w:r>
      <w:proofErr w:type="spellStart"/>
      <w:r w:rsidRPr="000D1354">
        <w:t>LAttice</w:t>
      </w:r>
      <w:proofErr w:type="spellEnd"/>
      <w:r w:rsidRPr="000D1354">
        <w:t xml:space="preserve"> Boltzmann</w:t>
      </w:r>
    </w:p>
    <w:p w:rsidR="00AE1D9A" w:rsidRPr="000D1354" w:rsidRDefault="00AE1D9A">
      <w:pPr>
        <w:pStyle w:val="Paragraphedeliste"/>
        <w:numPr>
          <w:ilvl w:val="0"/>
          <w:numId w:val="1"/>
        </w:numPr>
      </w:pPr>
      <w:r w:rsidRPr="000D1354">
        <w:t>Tests d’implémentation</w:t>
      </w:r>
    </w:p>
    <w:p w:rsidR="0036553A" w:rsidRPr="000D1354" w:rsidRDefault="0036553A">
      <w:pPr>
        <w:pStyle w:val="Paragraphedeliste"/>
        <w:numPr>
          <w:ilvl w:val="0"/>
          <w:numId w:val="1"/>
        </w:numPr>
      </w:pPr>
      <w:r w:rsidRPr="000D1354">
        <w:t>Extraction des données</w:t>
      </w:r>
    </w:p>
    <w:p w:rsidR="0036553A" w:rsidRPr="000D1354" w:rsidRDefault="0036553A" w:rsidP="0036553A">
      <w:pPr>
        <w:pStyle w:val="Paragraphedeliste"/>
        <w:numPr>
          <w:ilvl w:val="1"/>
          <w:numId w:val="1"/>
        </w:numPr>
      </w:pPr>
      <w:r w:rsidRPr="000D1354">
        <w:t>Explications</w:t>
      </w:r>
    </w:p>
    <w:p w:rsidR="0036553A" w:rsidRPr="000D1354" w:rsidRDefault="0036553A" w:rsidP="0036553A">
      <w:pPr>
        <w:pStyle w:val="Paragraphedeliste"/>
        <w:numPr>
          <w:ilvl w:val="1"/>
          <w:numId w:val="1"/>
        </w:numPr>
      </w:pPr>
      <w:r w:rsidRPr="000D1354">
        <w:t>Description de l’utilisation du programme</w:t>
      </w:r>
    </w:p>
    <w:p w:rsidR="00A97509" w:rsidRPr="000D1354" w:rsidRDefault="00A21EE1">
      <w:pPr>
        <w:pStyle w:val="Paragraphedeliste"/>
        <w:numPr>
          <w:ilvl w:val="0"/>
          <w:numId w:val="1"/>
        </w:numPr>
      </w:pPr>
      <w:r w:rsidRPr="000D1354">
        <w:t>Conclusion</w:t>
      </w:r>
    </w:p>
    <w:p w:rsidR="00A97509" w:rsidRPr="000D1354" w:rsidRDefault="00A21EE1">
      <w:pPr>
        <w:pStyle w:val="Paragraphedeliste"/>
        <w:numPr>
          <w:ilvl w:val="0"/>
          <w:numId w:val="1"/>
        </w:numPr>
      </w:pPr>
      <w:r w:rsidRPr="000D1354">
        <w:t>Annexe (codes annotés et gros tableau de valeur pour des explications)</w:t>
      </w:r>
    </w:p>
    <w:p w:rsidR="00A97509" w:rsidRPr="000D1354" w:rsidRDefault="00A97509"/>
    <w:p w:rsidR="00A97509" w:rsidRPr="000D1354" w:rsidRDefault="00A97509"/>
    <w:p w:rsidR="00A97509" w:rsidRPr="000D1354" w:rsidRDefault="00A21EE1">
      <w:pPr>
        <w:jc w:val="both"/>
        <w:rPr>
          <w:sz w:val="32"/>
        </w:rPr>
      </w:pPr>
      <w:r w:rsidRPr="000D1354">
        <w:rPr>
          <w:sz w:val="32"/>
        </w:rPr>
        <w:t>Introduction</w:t>
      </w:r>
    </w:p>
    <w:p w:rsidR="00A97509" w:rsidRPr="000D1354" w:rsidRDefault="00A21EE1">
      <w:pPr>
        <w:jc w:val="both"/>
      </w:pPr>
      <w:r w:rsidRPr="000D1354">
        <w:t>Ce projet a été réalisé par Adr</w:t>
      </w:r>
      <w:r w:rsidRPr="000D1354">
        <w:t xml:space="preserve">ien Chabert, Tommaso Pelleta et Guy-Raphaël Stauffer pour le cours application informatique de deuxièmes années en </w:t>
      </w:r>
      <w:proofErr w:type="spellStart"/>
      <w:r w:rsidRPr="000D1354">
        <w:t>bachelor</w:t>
      </w:r>
      <w:proofErr w:type="spellEnd"/>
      <w:r w:rsidRPr="000D1354">
        <w:t xml:space="preserve"> en science informatique de l’Université de Genève. Le professeur accompagnant est M. Bastien Chopard. Ce travail a été fait en colla</w:t>
      </w:r>
      <w:r w:rsidRPr="000D1354">
        <w:t xml:space="preserve">boration avec la section de Biologie de la faculté des sciences. </w:t>
      </w:r>
    </w:p>
    <w:p w:rsidR="00A97509" w:rsidRPr="000D1354" w:rsidRDefault="00A21EE1">
      <w:pPr>
        <w:jc w:val="both"/>
      </w:pPr>
      <w:r w:rsidRPr="000D1354">
        <w:t>L’</w:t>
      </w:r>
      <w:proofErr w:type="spellStart"/>
      <w:r w:rsidRPr="000D1354">
        <w:t>Hynobius</w:t>
      </w:r>
      <w:proofErr w:type="spellEnd"/>
      <w:r w:rsidRPr="000D1354">
        <w:t xml:space="preserve"> </w:t>
      </w:r>
      <w:proofErr w:type="spellStart"/>
      <w:r w:rsidRPr="000D1354">
        <w:t>Kimurae</w:t>
      </w:r>
      <w:proofErr w:type="spellEnd"/>
      <w:r w:rsidRPr="000D1354">
        <w:t>, appelée également salamandre d’</w:t>
      </w:r>
      <w:proofErr w:type="spellStart"/>
      <w:r w:rsidRPr="000D1354">
        <w:t>Hida</w:t>
      </w:r>
      <w:proofErr w:type="spellEnd"/>
      <w:r w:rsidRPr="000D1354">
        <w:t xml:space="preserve">, est une espèce de salamandre asiatique endémique du Japon qui a des propriétés visuelles très particulières. Les salamandres pondent </w:t>
      </w:r>
      <w:r w:rsidRPr="000D1354">
        <w:t>des œufs dans l’eau pour se reproduire qui forme des poches pouvant avoir jusqu’à 70 larves. Les poches d’œufs de cette espèce asiatique ont la particularité d’avoir une couleur bleue quand elles sont au contact de l’eau et une couleur jaune quand elles so</w:t>
      </w:r>
      <w:r w:rsidRPr="000D1354">
        <w:t xml:space="preserve">nt au contact de l’air. </w:t>
      </w:r>
    </w:p>
    <w:p w:rsidR="00A97509" w:rsidRPr="000D1354" w:rsidRDefault="00A21EE1">
      <w:pPr>
        <w:jc w:val="both"/>
      </w:pPr>
      <w:r w:rsidRPr="000D1354">
        <w:rPr>
          <w:noProof/>
        </w:rPr>
        <w:drawing>
          <wp:inline distT="0" distB="0" distL="0" distR="0">
            <wp:extent cx="2320290" cy="1548765"/>
            <wp:effectExtent l="0" t="0" r="0" b="0"/>
            <wp:docPr id="1" name="Image 1"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Ã©sultat de recherche d'images pour &quot;Hynobius kimurae egg&quot;"/>
                    <pic:cNvPicPr>
                      <a:picLocks noChangeAspect="1" noChangeArrowheads="1"/>
                    </pic:cNvPicPr>
                  </pic:nvPicPr>
                  <pic:blipFill>
                    <a:blip r:embed="rId6"/>
                    <a:stretch>
                      <a:fillRect/>
                    </a:stretch>
                  </pic:blipFill>
                  <pic:spPr bwMode="auto">
                    <a:xfrm>
                      <a:off x="0" y="0"/>
                      <a:ext cx="2320290" cy="1548765"/>
                    </a:xfrm>
                    <a:prstGeom prst="rect">
                      <a:avLst/>
                    </a:prstGeom>
                  </pic:spPr>
                </pic:pic>
              </a:graphicData>
            </a:graphic>
          </wp:inline>
        </w:drawing>
      </w:r>
      <w:r w:rsidRPr="000D1354">
        <w:t xml:space="preserve">  </w:t>
      </w:r>
      <w:r w:rsidRPr="000D1354">
        <w:rPr>
          <w:noProof/>
        </w:rPr>
        <w:drawing>
          <wp:inline distT="0" distB="0" distL="0" distR="0">
            <wp:extent cx="2286000" cy="1520190"/>
            <wp:effectExtent l="0" t="0" r="0" b="0"/>
            <wp:docPr id="2" name="Image 2"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RÃ©sultat de recherche d'images pour &quot;Hynobius kimurae egg&quot;"/>
                    <pic:cNvPicPr>
                      <a:picLocks noChangeAspect="1" noChangeArrowheads="1"/>
                    </pic:cNvPicPr>
                  </pic:nvPicPr>
                  <pic:blipFill>
                    <a:blip r:embed="rId7"/>
                    <a:stretch>
                      <a:fillRect/>
                    </a:stretch>
                  </pic:blipFill>
                  <pic:spPr bwMode="auto">
                    <a:xfrm>
                      <a:off x="0" y="0"/>
                      <a:ext cx="2286000" cy="1520190"/>
                    </a:xfrm>
                    <a:prstGeom prst="rect">
                      <a:avLst/>
                    </a:prstGeom>
                  </pic:spPr>
                </pic:pic>
              </a:graphicData>
            </a:graphic>
          </wp:inline>
        </w:drawing>
      </w:r>
    </w:p>
    <w:p w:rsidR="00A97509" w:rsidRPr="000D1354" w:rsidRDefault="00A21EE1">
      <w:pPr>
        <w:jc w:val="both"/>
      </w:pPr>
      <w:r w:rsidRPr="000D1354">
        <w:t>Ce phénomène d’</w:t>
      </w:r>
      <w:proofErr w:type="spellStart"/>
      <w:r w:rsidRPr="000D1354">
        <w:t>iridescence</w:t>
      </w:r>
      <w:proofErr w:type="spellEnd"/>
      <w:r w:rsidRPr="000D1354">
        <w:t xml:space="preserve"> n’a été que très peu été étudié, ceci en particulier dû à la complexité de la structures physiques et chimiques de ces poches. Il est très difficile d’étudier ce phénomène par l’intermédiaires de sys</w:t>
      </w:r>
      <w:r w:rsidRPr="000D1354">
        <w:t>tèmes analytiques car la structures du tissu est très spécifiques et irrégulières. L’application de procédés analytiques ne pourrait refléter des résultats corrects vis-à-vis de la réalité. De plus, c’est un phénomène qui doit être étudié avec des outils q</w:t>
      </w:r>
      <w:r w:rsidRPr="000D1354">
        <w:t xml:space="preserve">ui fonctionne à l’échelle de quelques nanomètres. </w:t>
      </w:r>
    </w:p>
    <w:p w:rsidR="00A97509" w:rsidRPr="000D1354" w:rsidRDefault="00A21EE1">
      <w:pPr>
        <w:jc w:val="both"/>
      </w:pPr>
      <w:r w:rsidRPr="000D1354">
        <w:t>Plutôt que d’utiliser une approche analytique, ce projet s’intéresse à la possibilité de simuler le comportement de l’onde lumineuse dans un model obtenu à partir de photo prise au microscope du tissu anim</w:t>
      </w:r>
      <w:r w:rsidRPr="000D1354">
        <w:t>al, afin d’étudier le spectre lumineux résultant.</w:t>
      </w:r>
    </w:p>
    <w:p w:rsidR="00A97509" w:rsidRPr="000D1354" w:rsidRDefault="00A97509">
      <w:pPr>
        <w:jc w:val="both"/>
      </w:pPr>
    </w:p>
    <w:p w:rsidR="00A97509" w:rsidRPr="000D1354" w:rsidRDefault="00A21EE1">
      <w:pPr>
        <w:jc w:val="both"/>
        <w:rPr>
          <w:sz w:val="32"/>
        </w:rPr>
      </w:pPr>
      <w:r w:rsidRPr="000D1354">
        <w:rPr>
          <w:sz w:val="32"/>
        </w:rPr>
        <w:lastRenderedPageBreak/>
        <w:t>Objectifs du projet</w:t>
      </w:r>
    </w:p>
    <w:p w:rsidR="00A97509" w:rsidRPr="000D1354" w:rsidRDefault="00A21EE1">
      <w:pPr>
        <w:jc w:val="both"/>
      </w:pPr>
      <w:r w:rsidRPr="000D1354">
        <w:t xml:space="preserve">Le projet consistait initialement mettre au point une simulation du comportement d’une onde lumineuse dans le tissu du sac d’œuf d’une salamandre à l’aide de la méthode de </w:t>
      </w:r>
      <w:r w:rsidRPr="000D1354">
        <w:t>Boltz</w:t>
      </w:r>
      <w:r w:rsidRPr="000D1354">
        <w:t>mann</w:t>
      </w:r>
      <w:r w:rsidR="00964D83" w:rsidRPr="000D1354">
        <w:t xml:space="preserve"> sur réseau</w:t>
      </w:r>
      <w:r w:rsidRPr="000D1354">
        <w:t>, aussi appelée la méthode de Boltzmann sur réseau.</w:t>
      </w:r>
    </w:p>
    <w:p w:rsidR="00A97509" w:rsidRPr="000D1354" w:rsidRDefault="00A21EE1">
      <w:pPr>
        <w:jc w:val="both"/>
      </w:pPr>
      <w:r w:rsidRPr="000D1354">
        <w:t xml:space="preserve">Il s’agissait donc d’implémenter la méthode de </w:t>
      </w:r>
      <w:r w:rsidR="00964D83" w:rsidRPr="000D1354">
        <w:t>Boltzmann sur réseau</w:t>
      </w:r>
      <w:r w:rsidRPr="000D1354">
        <w:t>, et de la tester avec des exemples dont les résultats sont connus afin de la valider. Dans un deuxième temps il aurait fallu reproduire</w:t>
      </w:r>
      <w:r w:rsidRPr="000D1354">
        <w:t xml:space="preserve"> exactement la structures du tissu, à l’aide de photo prise au microscope, dans une forme exploitable par la méthode de </w:t>
      </w:r>
      <w:r w:rsidR="00964D83" w:rsidRPr="000D1354">
        <w:t>Boltzmann sur réseau</w:t>
      </w:r>
      <w:r w:rsidRPr="000D1354">
        <w:t>, et de déterminer s’il est possible d’adapter le maillage et la taille du système afin d’obtenir des résultats cohéren</w:t>
      </w:r>
      <w:r w:rsidRPr="000D1354">
        <w:t>t en un temps de calcul raisonnable.</w:t>
      </w:r>
    </w:p>
    <w:p w:rsidR="00A97509" w:rsidRPr="000D1354" w:rsidRDefault="00A21EE1">
      <w:pPr>
        <w:jc w:val="both"/>
      </w:pPr>
      <w:r w:rsidRPr="000D1354">
        <w:t xml:space="preserve">Durant la réalisation du projet, nous avons </w:t>
      </w:r>
      <w:r w:rsidR="00964D83" w:rsidRPr="000D1354">
        <w:t>rencontré</w:t>
      </w:r>
      <w:r w:rsidRPr="000D1354">
        <w:t xml:space="preserve"> des difficultés à valider la méthode de </w:t>
      </w:r>
      <w:r w:rsidR="00964D83" w:rsidRPr="000D1354">
        <w:t>Boltzmann sur réseau</w:t>
      </w:r>
      <w:r w:rsidRPr="000D1354">
        <w:t xml:space="preserve"> dans des exemples simples impliquant la réflexivité.</w:t>
      </w:r>
    </w:p>
    <w:p w:rsidR="00A97509" w:rsidRPr="000D1354" w:rsidRDefault="00A21EE1">
      <w:pPr>
        <w:jc w:val="both"/>
      </w:pPr>
      <w:r w:rsidRPr="000D1354">
        <w:t xml:space="preserve">La complexité de la validation de la méthode </w:t>
      </w:r>
      <w:r w:rsidRPr="000D1354">
        <w:t xml:space="preserve">dépassant le cadre de ce projet, la décision a été prise d’orienté le projet sur le portage des images prises au microscope en un format exploitable par la méthode de </w:t>
      </w:r>
      <w:r w:rsidR="00964D83" w:rsidRPr="000D1354">
        <w:t>Boltzmann sur réseau</w:t>
      </w:r>
      <w:r w:rsidRPr="000D1354">
        <w:t>, laissant à des projet ultérieurs le soin d’adapter la méthode.</w:t>
      </w:r>
    </w:p>
    <w:p w:rsidR="00A97509" w:rsidRPr="000D1354" w:rsidRDefault="00A21EE1">
      <w:pPr>
        <w:jc w:val="both"/>
      </w:pPr>
      <w:r w:rsidRPr="000D1354">
        <w:t>L’objec</w:t>
      </w:r>
      <w:r w:rsidRPr="000D1354">
        <w:t xml:space="preserve">tif final de ce projet est donc de fournir un programme permettant de transformer les images du tissu en une matrice d’indice de réfraction en trois dimensions tel qu’utilisés par la méthode de </w:t>
      </w:r>
      <w:r w:rsidR="00964D83" w:rsidRPr="000D1354">
        <w:t>Boltzmann sur réseau</w:t>
      </w:r>
      <w:r w:rsidRPr="000D1354">
        <w:t>.</w:t>
      </w:r>
    </w:p>
    <w:p w:rsidR="00A97509" w:rsidRPr="000D1354" w:rsidRDefault="00A97509">
      <w:pPr>
        <w:jc w:val="both"/>
      </w:pPr>
    </w:p>
    <w:p w:rsidR="00A97509" w:rsidRPr="000D1354" w:rsidRDefault="00A21EE1">
      <w:pPr>
        <w:pStyle w:val="Standard"/>
        <w:rPr>
          <w:rFonts w:asciiTheme="minorHAnsi" w:hAnsiTheme="minorHAnsi" w:cstheme="minorHAnsi"/>
          <w:sz w:val="32"/>
          <w:szCs w:val="32"/>
          <w:lang w:val="fr-CH"/>
        </w:rPr>
      </w:pPr>
      <w:r w:rsidRPr="000D1354">
        <w:rPr>
          <w:rFonts w:asciiTheme="minorHAnsi" w:hAnsiTheme="minorHAnsi" w:cstheme="minorHAnsi"/>
          <w:sz w:val="32"/>
          <w:szCs w:val="32"/>
          <w:lang w:val="fr-CH"/>
        </w:rPr>
        <w:t>La méthode de Boltzm</w:t>
      </w:r>
      <w:r w:rsidRPr="000D1354">
        <w:rPr>
          <w:rFonts w:asciiTheme="minorHAnsi" w:hAnsiTheme="minorHAnsi" w:cstheme="minorHAnsi"/>
          <w:sz w:val="32"/>
          <w:szCs w:val="32"/>
          <w:lang w:val="fr-CH"/>
        </w:rPr>
        <w:t>ann sur réseau.</w:t>
      </w:r>
    </w:p>
    <w:p w:rsidR="00A97509" w:rsidRPr="000D1354" w:rsidRDefault="00A97509">
      <w:pPr>
        <w:pStyle w:val="Standard"/>
        <w:rPr>
          <w:rFonts w:asciiTheme="minorHAnsi" w:hAnsiTheme="minorHAnsi" w:cstheme="minorHAnsi"/>
          <w:sz w:val="32"/>
          <w:szCs w:val="32"/>
          <w:lang w:val="fr-CH"/>
        </w:rPr>
      </w:pP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Communément appelée LBM (</w:t>
      </w:r>
      <w:proofErr w:type="spellStart"/>
      <w:r w:rsidRPr="000D1354">
        <w:rPr>
          <w:rFonts w:asciiTheme="minorHAnsi" w:hAnsiTheme="minorHAnsi" w:cstheme="minorHAnsi"/>
          <w:sz w:val="22"/>
          <w:szCs w:val="22"/>
          <w:lang w:val="fr-CH"/>
        </w:rPr>
        <w:t>lattice</w:t>
      </w:r>
      <w:proofErr w:type="spellEnd"/>
      <w:r w:rsidRPr="000D1354">
        <w:rPr>
          <w:rFonts w:asciiTheme="minorHAnsi" w:hAnsiTheme="minorHAnsi" w:cstheme="minorHAnsi"/>
          <w:sz w:val="22"/>
          <w:szCs w:val="22"/>
          <w:lang w:val="fr-CH"/>
        </w:rPr>
        <w:t xml:space="preserve">-Boltzmann </w:t>
      </w:r>
      <w:proofErr w:type="spellStart"/>
      <w:r w:rsidRPr="000D1354">
        <w:rPr>
          <w:rFonts w:asciiTheme="minorHAnsi" w:hAnsiTheme="minorHAnsi" w:cstheme="minorHAnsi"/>
          <w:sz w:val="22"/>
          <w:szCs w:val="22"/>
          <w:lang w:val="fr-CH"/>
        </w:rPr>
        <w:t>method</w:t>
      </w:r>
      <w:proofErr w:type="spellEnd"/>
      <w:r w:rsidRPr="000D1354">
        <w:rPr>
          <w:rFonts w:asciiTheme="minorHAnsi" w:hAnsiTheme="minorHAnsi" w:cstheme="minorHAnsi"/>
          <w:sz w:val="22"/>
          <w:szCs w:val="22"/>
          <w:lang w:val="fr-CH"/>
        </w:rPr>
        <w:t xml:space="preserve">) la méthode de </w:t>
      </w:r>
      <w:r w:rsidR="00964D83" w:rsidRPr="000D1354">
        <w:rPr>
          <w:rFonts w:asciiTheme="minorHAnsi" w:hAnsiTheme="minorHAnsi" w:cstheme="minorHAnsi"/>
          <w:sz w:val="22"/>
          <w:szCs w:val="22"/>
          <w:lang w:val="fr-CH"/>
        </w:rPr>
        <w:t>Boltzmann</w:t>
      </w:r>
      <w:r w:rsidRPr="000D1354">
        <w:rPr>
          <w:rFonts w:asciiTheme="minorHAnsi" w:hAnsiTheme="minorHAnsi" w:cstheme="minorHAnsi"/>
          <w:sz w:val="22"/>
          <w:szCs w:val="22"/>
          <w:lang w:val="fr-CH"/>
        </w:rPr>
        <w:t xml:space="preserve"> sur réseau est utilisée pour simuler le comportement dans le temps d’une onde électromagnétique ou d’un fluide newtonien</w:t>
      </w:r>
      <w:r w:rsidR="00964D83" w:rsidRPr="000D1354">
        <w:rPr>
          <w:rFonts w:asciiTheme="minorHAnsi" w:hAnsiTheme="minorHAnsi" w:cstheme="minorHAnsi"/>
          <w:sz w:val="22"/>
          <w:szCs w:val="22"/>
          <w:lang w:val="fr-CH"/>
        </w:rPr>
        <w:t xml:space="preserve"> à l’aide d’un maillage</w:t>
      </w:r>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La méthode est appliquée sur un site non-dimensionnée, c’est donc à l’utilisateur de définir le pas d’espace </w:t>
      </w:r>
      <w:proofErr w:type="spellStart"/>
      <w:r w:rsidRPr="000D1354">
        <w:rPr>
          <w:rFonts w:asciiTheme="minorHAnsi" w:hAnsiTheme="minorHAnsi" w:cstheme="minorHAnsi"/>
          <w:i/>
          <w:iCs/>
          <w:sz w:val="22"/>
          <w:szCs w:val="22"/>
          <w:lang w:val="fr-CH"/>
        </w:rPr>
        <w:t>δ</w:t>
      </w:r>
      <w:r w:rsidRPr="000D1354">
        <w:rPr>
          <w:rFonts w:asciiTheme="minorHAnsi" w:hAnsiTheme="minorHAnsi" w:cstheme="minorHAnsi"/>
          <w:i/>
          <w:iCs/>
          <w:sz w:val="22"/>
          <w:szCs w:val="22"/>
          <w:vertAlign w:val="subscript"/>
          <w:lang w:val="fr-CH"/>
        </w:rPr>
        <w:t>x</w:t>
      </w:r>
      <w:proofErr w:type="spellEnd"/>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 xml:space="preserve">et le pas de temps </w:t>
      </w:r>
      <w:proofErr w:type="spellStart"/>
      <w:r w:rsidRPr="000D1354">
        <w:rPr>
          <w:rFonts w:asciiTheme="minorHAnsi" w:hAnsiTheme="minorHAnsi" w:cstheme="minorHAnsi"/>
          <w:i/>
          <w:iCs/>
          <w:sz w:val="22"/>
          <w:szCs w:val="22"/>
          <w:lang w:val="fr-CH"/>
        </w:rPr>
        <w:t>δ</w:t>
      </w:r>
      <w:r w:rsidRPr="000D1354">
        <w:rPr>
          <w:rFonts w:asciiTheme="minorHAnsi" w:hAnsiTheme="minorHAnsi" w:cstheme="minorHAnsi"/>
          <w:i/>
          <w:iCs/>
          <w:sz w:val="22"/>
          <w:szCs w:val="22"/>
          <w:vertAlign w:val="subscript"/>
          <w:lang w:val="fr-CH"/>
        </w:rPr>
        <w:t>t</w:t>
      </w:r>
      <w:proofErr w:type="spellEnd"/>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Il est possible de distinguer plusieurs façons d’utiliser ce modèle en fonction du maillage</w:t>
      </w:r>
      <w:r w:rsidR="00876F8F" w:rsidRPr="000D1354">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w:t>
      </w:r>
      <w:r w:rsidR="00876F8F" w:rsidRPr="000D1354">
        <w:rPr>
          <w:rFonts w:asciiTheme="minorHAnsi" w:hAnsiTheme="minorHAnsi" w:cstheme="minorHAnsi"/>
          <w:sz w:val="22"/>
          <w:szCs w:val="22"/>
          <w:lang w:val="fr-CH"/>
        </w:rPr>
        <w:t>U</w:t>
      </w:r>
      <w:r w:rsidRPr="000D1354">
        <w:rPr>
          <w:rFonts w:asciiTheme="minorHAnsi" w:hAnsiTheme="minorHAnsi" w:cstheme="minorHAnsi"/>
          <w:sz w:val="22"/>
          <w:szCs w:val="22"/>
          <w:lang w:val="fr-CH"/>
        </w:rPr>
        <w:t>ne manière pour les</w:t>
      </w:r>
      <w:r w:rsidRPr="000D1354">
        <w:rPr>
          <w:rFonts w:asciiTheme="minorHAnsi" w:hAnsiTheme="minorHAnsi" w:cstheme="minorHAnsi"/>
          <w:sz w:val="22"/>
          <w:szCs w:val="22"/>
          <w:lang w:val="fr-CH"/>
        </w:rPr>
        <w:t xml:space="preserve"> caractériser est le schéma </w:t>
      </w:r>
      <w:proofErr w:type="spellStart"/>
      <w:r w:rsidRPr="000D1354">
        <w:rPr>
          <w:rFonts w:asciiTheme="minorHAnsi" w:hAnsiTheme="minorHAnsi" w:cstheme="minorHAnsi"/>
          <w:sz w:val="22"/>
          <w:szCs w:val="22"/>
          <w:lang w:val="fr-CH"/>
        </w:rPr>
        <w:t>DnQm</w:t>
      </w:r>
      <w:proofErr w:type="spellEnd"/>
      <w:r w:rsidR="00876F8F" w:rsidRPr="000D1354">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où “</w:t>
      </w:r>
      <w:proofErr w:type="spellStart"/>
      <w:r w:rsidRPr="000D1354">
        <w:rPr>
          <w:rFonts w:asciiTheme="minorHAnsi" w:hAnsiTheme="minorHAnsi" w:cstheme="minorHAnsi"/>
          <w:sz w:val="22"/>
          <w:szCs w:val="22"/>
          <w:lang w:val="fr-CH"/>
        </w:rPr>
        <w:t>Dn</w:t>
      </w:r>
      <w:proofErr w:type="spellEnd"/>
      <w:r w:rsidRPr="000D1354">
        <w:rPr>
          <w:rFonts w:asciiTheme="minorHAnsi" w:hAnsiTheme="minorHAnsi" w:cstheme="minorHAnsi"/>
          <w:sz w:val="22"/>
          <w:szCs w:val="22"/>
          <w:lang w:val="fr-CH"/>
        </w:rPr>
        <w:t xml:space="preserve">” représente les </w:t>
      </w:r>
      <w:r w:rsidRPr="000D1354">
        <w:rPr>
          <w:rFonts w:asciiTheme="minorHAnsi" w:hAnsiTheme="minorHAnsi" w:cstheme="minorHAnsi"/>
          <w:i/>
          <w:iCs/>
          <w:sz w:val="22"/>
          <w:szCs w:val="22"/>
          <w:lang w:val="fr-CH"/>
        </w:rPr>
        <w:t>n</w:t>
      </w:r>
      <w:r w:rsidRPr="000D1354">
        <w:rPr>
          <w:rFonts w:asciiTheme="minorHAnsi" w:hAnsiTheme="minorHAnsi" w:cstheme="minorHAnsi"/>
          <w:sz w:val="22"/>
          <w:szCs w:val="22"/>
          <w:lang w:val="fr-CH"/>
        </w:rPr>
        <w:t xml:space="preserve"> dimension du réseau et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w:t>
      </w:r>
      <w:proofErr w:type="spellStart"/>
      <w:r w:rsidRPr="000D1354">
        <w:rPr>
          <w:rFonts w:asciiTheme="minorHAnsi" w:hAnsiTheme="minorHAnsi" w:cstheme="minorHAnsi"/>
          <w:sz w:val="22"/>
          <w:szCs w:val="22"/>
          <w:lang w:val="fr-CH"/>
        </w:rPr>
        <w:t>Qm</w:t>
      </w:r>
      <w:proofErr w:type="spellEnd"/>
      <w:r w:rsidRPr="000D1354">
        <w:rPr>
          <w:rFonts w:asciiTheme="minorHAnsi" w:hAnsiTheme="minorHAnsi" w:cstheme="minorHAnsi"/>
          <w:sz w:val="22"/>
          <w:szCs w:val="22"/>
          <w:lang w:val="fr-CH"/>
        </w:rPr>
        <w:t xml:space="preserve">” décrit les </w:t>
      </w:r>
      <w:r w:rsidRPr="000D1354">
        <w:rPr>
          <w:rFonts w:asciiTheme="minorHAnsi" w:hAnsiTheme="minorHAnsi" w:cstheme="minorHAnsi"/>
          <w:i/>
          <w:iCs/>
          <w:sz w:val="22"/>
          <w:szCs w:val="22"/>
          <w:lang w:val="fr-CH"/>
        </w:rPr>
        <w:t>m</w:t>
      </w:r>
      <w:r w:rsidRPr="000D1354">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w:t>
      </w:r>
      <w:r w:rsidRPr="000D1354">
        <w:rPr>
          <w:rFonts w:asciiTheme="minorHAnsi" w:hAnsiTheme="minorHAnsi" w:cstheme="minorHAnsi"/>
          <w:sz w:val="22"/>
          <w:szCs w:val="22"/>
          <w:lang w:val="fr-CH"/>
        </w:rPr>
        <w:t>liée à quatre</w:t>
      </w:r>
      <w:r w:rsidR="00876F8F" w:rsidRPr="000D1354">
        <w:rPr>
          <w:rFonts w:asciiTheme="minorHAnsi" w:hAnsiTheme="minorHAnsi" w:cstheme="minorHAnsi"/>
          <w:sz w:val="22"/>
          <w:szCs w:val="22"/>
          <w:lang w:val="fr-CH"/>
        </w:rPr>
        <w:t xml:space="preserve"> autre</w:t>
      </w:r>
      <w:r w:rsidRPr="000D1354">
        <w:rPr>
          <w:rFonts w:asciiTheme="minorHAnsi" w:hAnsiTheme="minorHAnsi" w:cstheme="minorHAnsi"/>
          <w:sz w:val="22"/>
          <w:szCs w:val="22"/>
          <w:lang w:val="fr-CH"/>
        </w:rPr>
        <w:t xml:space="preserve"> maille</w:t>
      </w:r>
      <w:r w:rsidR="00876F8F"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possède en réalité cinq directions et est noté D2Q5.</w:t>
      </w:r>
    </w:p>
    <w:p w:rsidR="003B4E42" w:rsidRPr="000D1354" w:rsidRDefault="003B4E42">
      <w:pPr>
        <w:spacing w:after="0" w:line="240" w:lineRule="auto"/>
        <w:rPr>
          <w:rFonts w:eastAsia="Noto Sans CJK SC Regular" w:cstheme="minorHAnsi"/>
          <w:lang w:eastAsia="zh-CN" w:bidi="hi-IN"/>
        </w:rPr>
      </w:pPr>
      <w:r w:rsidRPr="000D1354">
        <w:rPr>
          <w:rFonts w:cstheme="minorHAnsi"/>
        </w:rPr>
        <w:br w:type="page"/>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lastRenderedPageBreak/>
        <w:br/>
        <w:t xml:space="preserve">L’onde est décrite par </w:t>
      </w:r>
      <w:r w:rsidR="00876F8F" w:rsidRPr="000D1354">
        <w:rPr>
          <w:rFonts w:asciiTheme="minorHAnsi" w:hAnsiTheme="minorHAnsi" w:cstheme="minorHAnsi"/>
          <w:sz w:val="22"/>
          <w:szCs w:val="22"/>
          <w:lang w:val="fr-CH"/>
        </w:rPr>
        <w:t>des</w:t>
      </w:r>
      <w:r w:rsidRPr="000D1354">
        <w:rPr>
          <w:rFonts w:asciiTheme="minorHAnsi" w:hAnsiTheme="minorHAnsi" w:cstheme="minorHAnsi"/>
          <w:sz w:val="22"/>
          <w:szCs w:val="22"/>
          <w:lang w:val="fr-CH"/>
        </w:rPr>
        <w:t xml:space="preserve"> quantité</w:t>
      </w:r>
      <w:r w:rsidR="00876F8F"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f</w:t>
      </w:r>
      <w:r w:rsidRPr="000D1354">
        <w:rPr>
          <w:rFonts w:asciiTheme="minorHAnsi" w:hAnsiTheme="minorHAnsi" w:cstheme="minorHAnsi"/>
          <w:i/>
          <w:iCs/>
          <w:sz w:val="22"/>
          <w:szCs w:val="22"/>
          <w:vertAlign w:val="subscript"/>
          <w:lang w:val="fr-CH"/>
        </w:rPr>
        <w:t xml:space="preserve">i </w:t>
      </w:r>
      <w:r w:rsidRPr="000D1354">
        <w:rPr>
          <w:rFonts w:asciiTheme="minorHAnsi" w:hAnsiTheme="minorHAnsi" w:cstheme="minorHAnsi"/>
          <w:sz w:val="22"/>
          <w:szCs w:val="22"/>
          <w:lang w:val="fr-CH"/>
        </w:rPr>
        <w:t xml:space="preserve">avec </w:t>
      </w:r>
      <w:r w:rsidRPr="000D1354">
        <w:rPr>
          <w:rFonts w:asciiTheme="minorHAnsi" w:hAnsiTheme="minorHAnsi" w:cstheme="minorHAnsi"/>
          <w:i/>
          <w:iCs/>
          <w:sz w:val="22"/>
          <w:szCs w:val="22"/>
          <w:lang w:val="fr-CH"/>
        </w:rPr>
        <w:t>i = 0</w:t>
      </w:r>
      <w:proofErr w:type="gramStart"/>
      <w:r w:rsidRPr="000D1354">
        <w:rPr>
          <w:rFonts w:asciiTheme="minorHAnsi" w:hAnsiTheme="minorHAnsi" w:cstheme="minorHAnsi"/>
          <w:i/>
          <w:iCs/>
          <w:sz w:val="22"/>
          <w:szCs w:val="22"/>
          <w:lang w:val="fr-CH"/>
        </w:rPr>
        <w:t xml:space="preserve"> ..</w:t>
      </w:r>
      <w:proofErr w:type="gramEnd"/>
      <w:r w:rsidRPr="000D1354">
        <w:rPr>
          <w:rFonts w:asciiTheme="minorHAnsi" w:hAnsiTheme="minorHAnsi" w:cstheme="minorHAnsi"/>
          <w:i/>
          <w:iCs/>
          <w:sz w:val="22"/>
          <w:szCs w:val="22"/>
          <w:lang w:val="fr-CH"/>
        </w:rPr>
        <w:t xml:space="preserve"> </w:t>
      </w:r>
      <w:proofErr w:type="gramStart"/>
      <w:r w:rsidRPr="000D1354">
        <w:rPr>
          <w:rFonts w:asciiTheme="minorHAnsi" w:hAnsiTheme="minorHAnsi" w:cstheme="minorHAnsi"/>
          <w:i/>
          <w:iCs/>
          <w:sz w:val="22"/>
          <w:szCs w:val="22"/>
          <w:lang w:val="fr-CH"/>
        </w:rPr>
        <w:t>m</w:t>
      </w:r>
      <w:proofErr w:type="gramEnd"/>
      <w:r w:rsidR="002C42A5" w:rsidRPr="000D1354">
        <w:rPr>
          <w:rFonts w:asciiTheme="minorHAnsi" w:hAnsiTheme="minorHAnsi" w:cstheme="minorHAnsi"/>
          <w:i/>
          <w:iCs/>
          <w:sz w:val="22"/>
          <w:szCs w:val="22"/>
          <w:lang w:val="fr-CH"/>
        </w:rPr>
        <w:t>-1</w:t>
      </w:r>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représentant sa distribution de densité.</w:t>
      </w:r>
    </w:p>
    <w:p w:rsidR="00A97509" w:rsidRPr="000D1354" w:rsidRDefault="00964D83">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On</w:t>
      </w:r>
      <w:r w:rsidR="00A21EE1" w:rsidRPr="000D1354">
        <w:rPr>
          <w:rFonts w:asciiTheme="minorHAnsi" w:hAnsiTheme="minorHAnsi" w:cstheme="minorHAnsi"/>
          <w:sz w:val="22"/>
          <w:szCs w:val="22"/>
          <w:lang w:val="fr-CH"/>
        </w:rPr>
        <w:t xml:space="preserve"> distingue</w:t>
      </w:r>
      <w:r w:rsidRPr="000D1354">
        <w:rPr>
          <w:rFonts w:asciiTheme="minorHAnsi" w:hAnsiTheme="minorHAnsi" w:cstheme="minorHAnsi"/>
          <w:sz w:val="22"/>
          <w:szCs w:val="22"/>
          <w:lang w:val="fr-CH"/>
        </w:rPr>
        <w:t xml:space="preserve"> deux</w:t>
      </w:r>
      <w:r w:rsidR="00A21EE1" w:rsidRPr="000D1354">
        <w:rPr>
          <w:rFonts w:asciiTheme="minorHAnsi" w:hAnsiTheme="minorHAnsi" w:cstheme="minorHAnsi"/>
          <w:sz w:val="22"/>
          <w:szCs w:val="22"/>
          <w:lang w:val="fr-CH"/>
        </w:rPr>
        <w:t xml:space="preserve"> </w:t>
      </w:r>
      <w:r w:rsidRPr="000D1354">
        <w:rPr>
          <w:rFonts w:asciiTheme="minorHAnsi" w:hAnsiTheme="minorHAnsi" w:cstheme="minorHAnsi"/>
          <w:sz w:val="22"/>
          <w:szCs w:val="22"/>
          <w:lang w:val="fr-CH"/>
        </w:rPr>
        <w:t>phases décrites par deux équations qui caractérisent le mouvement de l’onde. Une</w:t>
      </w:r>
      <w:r w:rsidR="002C42A5" w:rsidRPr="000D1354">
        <w:rPr>
          <w:rFonts w:asciiTheme="minorHAnsi" w:hAnsiTheme="minorHAnsi" w:cstheme="minorHAnsi"/>
          <w:sz w:val="22"/>
          <w:szCs w:val="22"/>
          <w:lang w:val="fr-CH"/>
        </w:rPr>
        <w:t xml:space="preserve"> phase de</w:t>
      </w:r>
      <w:r w:rsidR="00A21EE1" w:rsidRPr="000D1354">
        <w:rPr>
          <w:rFonts w:asciiTheme="minorHAnsi" w:hAnsiTheme="minorHAnsi" w:cstheme="minorHAnsi"/>
          <w:sz w:val="22"/>
          <w:szCs w:val="22"/>
          <w:lang w:val="fr-CH"/>
        </w:rPr>
        <w:t xml:space="preserve"> collision</w:t>
      </w:r>
      <w:r w:rsidR="00A21EE1" w:rsidRPr="000D1354">
        <w:rPr>
          <w:rFonts w:asciiTheme="minorHAnsi" w:hAnsiTheme="minorHAnsi" w:cstheme="minorHAnsi"/>
          <w:sz w:val="22"/>
          <w:szCs w:val="22"/>
          <w:lang w:val="fr-CH"/>
        </w:rPr>
        <w:t xml:space="preserve"> :</w:t>
      </w: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m:oMathPara>
        <m:oMathParaPr>
          <m:jc m:val="center"/>
        </m:oMathParaP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m:t>
              </m:r>
              <m:r>
                <w:rPr>
                  <w:rFonts w:ascii="Cambria Math" w:hAnsi="Cambria Math"/>
                  <w:lang w:val="fr-CH"/>
                </w:rPr>
                <m:t>t</m:t>
              </m:r>
            </m:e>
          </m:d>
          <m:r>
            <w:rPr>
              <w:rFonts w:ascii="Cambria Math" w:hAnsi="Cambria Math"/>
              <w:lang w:val="fr-CH"/>
            </w:rPr>
            <m:t>=</m:t>
          </m:r>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 xml:space="preserve"> </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m:t>
              </m:r>
              <m:r>
                <w:rPr>
                  <w:rFonts w:ascii="Cambria Math" w:hAnsi="Cambria Math"/>
                  <w:lang w:val="fr-CH"/>
                </w:rPr>
                <m:t>t</m:t>
              </m:r>
            </m:e>
          </m:d>
          <m:r>
            <w:rPr>
              <w:rFonts w:ascii="Cambria Math" w:hAnsi="Cambria Math"/>
              <w:lang w:val="fr-CH"/>
            </w:rPr>
            <m:t>+</m:t>
          </m:r>
          <m:sSub>
            <m:sSubPr>
              <m:ctrlPr>
                <w:rPr>
                  <w:rFonts w:ascii="Cambria Math" w:hAnsi="Cambria Math"/>
                  <w:lang w:val="fr-CH"/>
                </w:rPr>
              </m:ctrlPr>
            </m:sSubPr>
            <m:e>
              <m:r>
                <w:rPr>
                  <w:rFonts w:ascii="Cambria Math" w:hAnsi="Cambria Math"/>
                  <w:lang w:val="fr-CH"/>
                </w:rPr>
                <m:t>Ω</m:t>
              </m:r>
            </m:e>
            <m:sub>
              <m:r>
                <w:rPr>
                  <w:rFonts w:ascii="Cambria Math" w:hAnsi="Cambria Math"/>
                  <w:lang w:val="fr-CH"/>
                </w:rPr>
                <m:t>i</m:t>
              </m:r>
            </m:sub>
          </m:sSub>
          <m:d>
            <m:dPr>
              <m:ctrlPr>
                <w:rPr>
                  <w:rFonts w:ascii="Cambria Math" w:hAnsi="Cambria Math"/>
                  <w:lang w:val="fr-CH"/>
                </w:rPr>
              </m:ctrlPr>
            </m:dPr>
            <m:e>
              <m:sSup>
                <m:sSupPr>
                  <m:ctrlPr>
                    <w:rPr>
                      <w:rFonts w:ascii="Cambria Math" w:hAnsi="Cambria Math"/>
                      <w:b/>
                      <w:lang w:val="fr-CH"/>
                    </w:rPr>
                  </m:ctrlPr>
                </m:sSupPr>
                <m:e>
                  <m:r>
                    <m:rPr>
                      <m:sty m:val="bi"/>
                    </m:rPr>
                    <w:rPr>
                      <w:rFonts w:ascii="Cambria Math" w:hAnsi="Cambria Math"/>
                      <w:lang w:val="fr-CH"/>
                    </w:rPr>
                    <m:t>f</m:t>
                  </m:r>
                </m:e>
                <m:sup>
                  <m:r>
                    <m:rPr>
                      <m:sty m:val="bi"/>
                    </m:rPr>
                    <w:rPr>
                      <w:rFonts w:ascii="Cambria Math" w:hAnsi="Cambria Math"/>
                      <w:lang w:val="fr-CH"/>
                    </w:rPr>
                    <m:t xml:space="preserve"> </m:t>
                  </m:r>
                </m:sup>
              </m:sSup>
              <m:d>
                <m:dPr>
                  <m:ctrlPr>
                    <w:rPr>
                      <w:rFonts w:ascii="Cambria Math" w:hAnsi="Cambria Math"/>
                      <w:lang w:val="fr-CH"/>
                    </w:rPr>
                  </m:ctrlPr>
                </m:dPr>
                <m:e>
                  <m:r>
                    <w:rPr>
                      <w:rFonts w:ascii="Cambria Math" w:hAnsi="Cambria Math"/>
                      <w:lang w:val="fr-CH"/>
                    </w:rPr>
                    <m:t>r</m:t>
                  </m:r>
                  <m:r>
                    <w:rPr>
                      <w:rFonts w:ascii="Cambria Math" w:hAnsi="Cambria Math"/>
                      <w:lang w:val="fr-CH"/>
                    </w:rPr>
                    <m:t>,</m:t>
                  </m:r>
                  <m:r>
                    <w:rPr>
                      <w:rFonts w:ascii="Cambria Math" w:hAnsi="Cambria Math"/>
                      <w:lang w:val="fr-CH"/>
                    </w:rPr>
                    <m:t>t</m:t>
                  </m:r>
                </m:e>
              </m:d>
            </m:e>
          </m:d>
        </m:oMath>
      </m:oMathPara>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p>
    <w:p w:rsidR="00A97509" w:rsidRPr="000D1354" w:rsidRDefault="00A97509">
      <w:pPr>
        <w:pStyle w:val="Standard"/>
        <w:rPr>
          <w:rFonts w:asciiTheme="minorHAnsi" w:hAnsiTheme="minorHAnsi" w:cstheme="minorHAnsi"/>
          <w:sz w:val="22"/>
          <w:szCs w:val="22"/>
          <w:lang w:val="fr-CH"/>
        </w:rPr>
      </w:pPr>
    </w:p>
    <w:p w:rsidR="00A97509" w:rsidRPr="000D1354" w:rsidRDefault="00964D83">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t</w:t>
      </w:r>
      <w:r w:rsidRPr="000D1354">
        <w:rPr>
          <w:rFonts w:asciiTheme="minorHAnsi" w:hAnsiTheme="minorHAnsi" w:cstheme="minorHAnsi"/>
          <w:sz w:val="22"/>
          <w:szCs w:val="22"/>
          <w:lang w:val="fr-CH"/>
        </w:rPr>
        <w:t xml:space="preserve"> une</w:t>
      </w:r>
      <w:r w:rsidR="002C42A5" w:rsidRPr="000D1354">
        <w:rPr>
          <w:rFonts w:asciiTheme="minorHAnsi" w:hAnsiTheme="minorHAnsi" w:cstheme="minorHAnsi"/>
          <w:sz w:val="22"/>
          <w:szCs w:val="22"/>
          <w:lang w:val="fr-CH"/>
        </w:rPr>
        <w:t xml:space="preserve"> phase de </w:t>
      </w:r>
      <w:r w:rsidR="00A21EE1" w:rsidRPr="000D1354">
        <w:rPr>
          <w:rFonts w:asciiTheme="minorHAnsi" w:hAnsiTheme="minorHAnsi" w:cstheme="minorHAnsi"/>
          <w:sz w:val="22"/>
          <w:szCs w:val="22"/>
          <w:lang w:val="fr-CH"/>
        </w:rPr>
        <w:t>propagation</w:t>
      </w:r>
      <w:r w:rsidR="002C42A5" w:rsidRPr="000D1354">
        <w:rPr>
          <w:rFonts w:asciiTheme="minorHAnsi" w:hAnsiTheme="minorHAnsi" w:cstheme="minorHAnsi"/>
          <w:sz w:val="22"/>
          <w:szCs w:val="22"/>
          <w:lang w:val="fr-CH"/>
        </w:rPr>
        <w:t xml:space="preserve"> </w:t>
      </w:r>
      <w:r w:rsidR="00A21EE1"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A21EE1" w:rsidP="00876F8F">
      <w:pPr>
        <w:pStyle w:val="Standard"/>
        <w:jc w:val="center"/>
        <w:rPr>
          <w:rFonts w:asciiTheme="minorHAnsi" w:hAnsiTheme="minorHAnsi" w:cstheme="minorHAnsi"/>
          <w:sz w:val="22"/>
          <w:szCs w:val="22"/>
          <w:lang w:val="fr-CH"/>
        </w:rPr>
      </w:pPr>
      <m:oMathPara>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 xml:space="preserve"> </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m:t>
              </m:r>
              <m:sSub>
                <m:sSubPr>
                  <m:ctrlPr>
                    <w:rPr>
                      <w:rFonts w:ascii="Cambria Math" w:hAnsi="Cambria Math"/>
                      <w:lang w:val="fr-CH"/>
                    </w:rPr>
                  </m:ctrlPr>
                </m:sSubPr>
                <m:e>
                  <m:r>
                    <w:rPr>
                      <w:rFonts w:ascii="Cambria Math" w:hAnsi="Cambria Math"/>
                      <w:lang w:val="fr-CH"/>
                    </w:rPr>
                    <m:t>δ</m:t>
                  </m:r>
                </m:e>
                <m:sub>
                  <m:r>
                    <w:rPr>
                      <w:rFonts w:ascii="Cambria Math" w:hAnsi="Cambria Math"/>
                      <w:lang w:val="fr-CH"/>
                    </w:rPr>
                    <m:t>t</m:t>
                  </m:r>
                </m:sub>
              </m:sSub>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r>
                <w:rPr>
                  <w:rFonts w:ascii="Cambria Math" w:hAnsi="Cambria Math"/>
                  <w:lang w:val="fr-CH"/>
                </w:rPr>
                <m:t>,</m:t>
              </m:r>
              <m:r>
                <w:rPr>
                  <w:rFonts w:ascii="Cambria Math" w:hAnsi="Cambria Math"/>
                  <w:lang w:val="fr-CH"/>
                </w:rPr>
                <m:t>t</m:t>
              </m:r>
              <m:r>
                <w:rPr>
                  <w:rFonts w:ascii="Cambria Math" w:hAnsi="Cambria Math"/>
                  <w:lang w:val="fr-CH"/>
                </w:rPr>
                <m:t>+</m:t>
              </m:r>
              <m:sSub>
                <m:sSubPr>
                  <m:ctrlPr>
                    <w:rPr>
                      <w:rFonts w:ascii="Cambria Math" w:hAnsi="Cambria Math"/>
                      <w:lang w:val="fr-CH"/>
                    </w:rPr>
                  </m:ctrlPr>
                </m:sSubPr>
                <m:e>
                  <m:r>
                    <w:rPr>
                      <w:rFonts w:ascii="Cambria Math" w:hAnsi="Cambria Math"/>
                      <w:lang w:val="fr-CH"/>
                    </w:rPr>
                    <m:t>δ</m:t>
                  </m:r>
                </m:e>
                <m:sub>
                  <m:r>
                    <w:rPr>
                      <w:rFonts w:ascii="Cambria Math" w:hAnsi="Cambria Math"/>
                      <w:lang w:val="fr-CH"/>
                    </w:rPr>
                    <m:t>t</m:t>
                  </m:r>
                </m:sub>
              </m:sSub>
            </m:e>
          </m:d>
          <m:r>
            <w:rPr>
              <w:rFonts w:ascii="Cambria Math" w:hAnsi="Cambria Math"/>
              <w:lang w:val="fr-CH"/>
            </w:rPr>
            <m:t>=</m:t>
          </m:r>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m:t>
              </m:r>
              <m:r>
                <w:rPr>
                  <w:rFonts w:ascii="Cambria Math" w:hAnsi="Cambria Math"/>
                  <w:lang w:val="fr-CH"/>
                </w:rPr>
                <m:t>t</m:t>
              </m:r>
            </m:e>
          </m:d>
        </m:oMath>
      </m:oMathPara>
    </w:p>
    <w:p w:rsidR="00A97509" w:rsidRPr="000D1354" w:rsidRDefault="00A97509">
      <w:pPr>
        <w:pStyle w:val="Standard"/>
        <w:rPr>
          <w:rFonts w:asciiTheme="minorHAnsi" w:hAnsiTheme="minorHAnsi" w:cstheme="minorHAnsi"/>
          <w:sz w:val="22"/>
          <w:szCs w:val="22"/>
          <w:lang w:val="fr-CH"/>
        </w:rPr>
      </w:pPr>
    </w:p>
    <w:p w:rsidR="00AE1D9A" w:rsidRPr="000D1354" w:rsidRDefault="00A21EE1">
      <w:pPr>
        <w:pStyle w:val="Standard"/>
        <w:rPr>
          <w:rFonts w:asciiTheme="minorHAnsi" w:hAnsiTheme="minorHAnsi" w:cstheme="minorHAnsi"/>
          <w:sz w:val="22"/>
          <w:szCs w:val="22"/>
          <w:lang w:val="fr-CH"/>
        </w:rPr>
      </w:pPr>
      <w:proofErr w:type="gramStart"/>
      <w:r w:rsidRPr="000D1354">
        <w:rPr>
          <w:rFonts w:asciiTheme="minorHAnsi" w:hAnsiTheme="minorHAnsi" w:cstheme="minorHAnsi"/>
          <w:sz w:val="22"/>
          <w:szCs w:val="22"/>
          <w:lang w:val="fr-CH"/>
        </w:rPr>
        <w:t>qui</w:t>
      </w:r>
      <w:proofErr w:type="gramEnd"/>
      <w:r w:rsidRPr="000D1354">
        <w:rPr>
          <w:rFonts w:asciiTheme="minorHAnsi" w:hAnsiTheme="minorHAnsi" w:cstheme="minorHAnsi"/>
          <w:sz w:val="22"/>
          <w:szCs w:val="22"/>
          <w:lang w:val="fr-CH"/>
        </w:rPr>
        <w:t xml:space="preserve"> </w:t>
      </w:r>
      <w:r w:rsidR="00AE1D9A" w:rsidRPr="000D1354">
        <w:rPr>
          <w:rFonts w:asciiTheme="minorHAnsi" w:hAnsiTheme="minorHAnsi" w:cstheme="minorHAnsi"/>
          <w:sz w:val="22"/>
          <w:szCs w:val="22"/>
          <w:lang w:val="fr-CH"/>
        </w:rPr>
        <w:t>se répètent à chaque pas de temps</w:t>
      </w:r>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br/>
        <w:t>En particulier pour les cas D2Q5 et D3Q7</w:t>
      </w:r>
      <w:r w:rsidR="000D1354">
        <w:rPr>
          <w:rFonts w:asciiTheme="minorHAnsi" w:hAnsiTheme="minorHAnsi" w:cstheme="minorHAnsi"/>
          <w:sz w:val="22"/>
          <w:szCs w:val="22"/>
          <w:lang w:val="fr-CH"/>
        </w:rPr>
        <w:t>, choisis pour ce projet,</w:t>
      </w:r>
      <w:r w:rsidRPr="000D1354">
        <w:rPr>
          <w:rFonts w:asciiTheme="minorHAnsi" w:hAnsiTheme="minorHAnsi" w:cstheme="minorHAnsi"/>
          <w:sz w:val="22"/>
          <w:szCs w:val="22"/>
          <w:lang w:val="fr-CH"/>
        </w:rPr>
        <w:t xml:space="preserve"> on obtient les équations</w:t>
      </w:r>
      <w:r w:rsidR="00876F8F" w:rsidRPr="000D1354">
        <w:rPr>
          <w:rFonts w:asciiTheme="minorHAnsi" w:hAnsiTheme="minorHAnsi" w:cstheme="minorHAnsi"/>
          <w:sz w:val="22"/>
          <w:szCs w:val="22"/>
          <w:lang w:val="fr-CH"/>
        </w:rPr>
        <w:t xml:space="preserve"> de collision suivantes </w:t>
      </w:r>
      <w:r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A21EE1" w:rsidP="00876F8F">
      <w:pPr>
        <w:pStyle w:val="Standard"/>
        <w:jc w:val="center"/>
        <w:rPr>
          <w:rFonts w:asciiTheme="minorHAnsi" w:hAnsiTheme="minorHAnsi" w:cstheme="minorHAnsi"/>
          <w:sz w:val="22"/>
          <w:szCs w:val="22"/>
          <w:lang w:val="fr-CH"/>
        </w:rPr>
      </w:pP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r>
          <w:rPr>
            <w:rFonts w:ascii="Cambria Math" w:hAnsi="Cambria Math"/>
            <w:lang w:val="fr-CH"/>
          </w:rPr>
          <m:t>=</m:t>
        </m:r>
        <m:f>
          <m:fPr>
            <m:ctrlPr>
              <w:rPr>
                <w:rFonts w:ascii="Cambria Math" w:hAnsi="Cambria Math"/>
                <w:lang w:val="fr-CH"/>
              </w:rPr>
            </m:ctrlPr>
          </m:fPr>
          <m:num>
            <m:r>
              <w:rPr>
                <w:rFonts w:ascii="Cambria Math" w:hAnsi="Cambria Math"/>
                <w:lang w:val="fr-CH"/>
              </w:rPr>
              <m:t>2</m:t>
            </m:r>
          </m:num>
          <m:den>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r>
              <w:rPr>
                <w:rFonts w:ascii="Cambria Math" w:hAnsi="Cambria Math"/>
                <w:lang w:val="fr-CH"/>
              </w:rPr>
              <m:t>q</m:t>
            </m:r>
          </m:den>
        </m:f>
        <m:r>
          <w:rPr>
            <w:rFonts w:ascii="Cambria Math" w:hAnsi="Cambria Math"/>
            <w:lang w:val="fr-CH"/>
          </w:rPr>
          <m:t>ρ</m:t>
        </m:r>
        <m:r>
          <w:rPr>
            <w:rFonts w:ascii="Cambria Math" w:hAnsi="Cambria Math"/>
            <w:lang w:val="fr-CH"/>
          </w:rPr>
          <m:t>+</m:t>
        </m:r>
        <m:f>
          <m:fPr>
            <m:ctrlPr>
              <w:rPr>
                <w:rFonts w:ascii="Cambria Math" w:hAnsi="Cambria Math"/>
                <w:lang w:val="fr-CH"/>
              </w:rPr>
            </m:ctrlPr>
          </m:fPr>
          <m:num>
            <m:r>
              <w:rPr>
                <w:rFonts w:ascii="Cambria Math" w:hAnsi="Cambria Math"/>
                <w:lang w:val="fr-CH"/>
              </w:rPr>
              <m:t>1</m:t>
            </m:r>
          </m:num>
          <m:den>
            <m:sSup>
              <m:sSupPr>
                <m:ctrlPr>
                  <w:rPr>
                    <w:rFonts w:ascii="Cambria Math" w:hAnsi="Cambria Math"/>
                    <w:i/>
                    <w:lang w:val="fr-CH"/>
                  </w:rPr>
                </m:ctrlPr>
              </m:sSupPr>
              <m:e>
                <m:r>
                  <w:rPr>
                    <w:rFonts w:ascii="Cambria Math" w:hAnsi="Cambria Math"/>
                    <w:lang w:val="fr-CH"/>
                  </w:rPr>
                  <m:t>v</m:t>
                </m:r>
              </m:e>
              <m:sup>
                <m:r>
                  <w:rPr>
                    <w:rFonts w:ascii="Cambria Math" w:hAnsi="Cambria Math"/>
                    <w:lang w:val="fr-CH"/>
                  </w:rPr>
                  <m:t>2</m:t>
                </m:r>
              </m:sup>
            </m:sSup>
          </m:den>
        </m:f>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r>
          <w:rPr>
            <w:rFonts w:ascii="Cambria Math" w:hAnsi="Cambria Math"/>
            <w:lang w:val="fr-CH"/>
          </w:rPr>
          <m:t>∙</m:t>
        </m:r>
        <m:r>
          <m:rPr>
            <m:sty m:val="bi"/>
          </m:rPr>
          <w:rPr>
            <w:rFonts w:ascii="Cambria Math" w:hAnsi="Cambria Math"/>
            <w:lang w:val="fr-CH"/>
          </w:rPr>
          <m:t>j</m:t>
        </m:r>
        <m:r>
          <w:rPr>
            <w:rFonts w:ascii="Cambria Math" w:hAnsi="Cambria Math"/>
            <w:lang w:val="fr-CH"/>
          </w:rPr>
          <m:t>-</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 xml:space="preserve">   </w:t>
      </w:r>
      <w:proofErr w:type="gramStart"/>
      <w:r w:rsidRPr="000D1354">
        <w:rPr>
          <w:rFonts w:asciiTheme="minorHAnsi" w:hAnsiTheme="minorHAnsi" w:cstheme="minorHAnsi"/>
          <w:sz w:val="22"/>
          <w:szCs w:val="22"/>
          <w:lang w:val="fr-CH"/>
        </w:rPr>
        <w:t>pour</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 xml:space="preserve">i = </w:t>
      </w:r>
      <w:r w:rsidR="002C42A5" w:rsidRPr="000D1354">
        <w:rPr>
          <w:rFonts w:asciiTheme="minorHAnsi" w:hAnsiTheme="minorHAnsi" w:cstheme="minorHAnsi"/>
          <w:i/>
          <w:iCs/>
          <w:sz w:val="22"/>
          <w:szCs w:val="22"/>
          <w:lang w:val="fr-CH"/>
        </w:rPr>
        <w:t>1</w:t>
      </w:r>
      <w:r w:rsidRPr="000D1354">
        <w:rPr>
          <w:rFonts w:asciiTheme="minorHAnsi" w:hAnsiTheme="minorHAnsi" w:cstheme="minorHAnsi"/>
          <w:i/>
          <w:iCs/>
          <w:sz w:val="22"/>
          <w:szCs w:val="22"/>
          <w:lang w:val="fr-CH"/>
        </w:rPr>
        <w:t xml:space="preserve"> .. </w:t>
      </w:r>
      <w:proofErr w:type="gramStart"/>
      <w:r w:rsidR="002C42A5" w:rsidRPr="000D1354">
        <w:rPr>
          <w:rFonts w:asciiTheme="minorHAnsi" w:hAnsiTheme="minorHAnsi" w:cstheme="minorHAnsi"/>
          <w:i/>
          <w:iCs/>
          <w:sz w:val="22"/>
          <w:szCs w:val="22"/>
          <w:lang w:val="fr-CH"/>
        </w:rPr>
        <w:t>m</w:t>
      </w:r>
      <w:proofErr w:type="gramEnd"/>
      <w:r w:rsidR="002C42A5" w:rsidRPr="000D1354">
        <w:rPr>
          <w:rFonts w:asciiTheme="minorHAnsi" w:hAnsiTheme="minorHAnsi" w:cstheme="minorHAnsi"/>
          <w:i/>
          <w:iCs/>
          <w:sz w:val="22"/>
          <w:szCs w:val="22"/>
          <w:lang w:val="fr-CH"/>
        </w:rPr>
        <w:t>-1</w:t>
      </w:r>
    </w:p>
    <w:p w:rsidR="00A97509" w:rsidRPr="000D1354" w:rsidRDefault="00A97509" w:rsidP="00876F8F">
      <w:pPr>
        <w:pStyle w:val="Standard"/>
        <w:jc w:val="center"/>
        <w:rPr>
          <w:rFonts w:asciiTheme="minorHAnsi" w:hAnsiTheme="minorHAnsi" w:cstheme="minorHAnsi"/>
          <w:sz w:val="22"/>
          <w:szCs w:val="22"/>
          <w:lang w:val="fr-CH"/>
        </w:rPr>
      </w:pPr>
    </w:p>
    <w:p w:rsidR="00A97509" w:rsidRPr="000D1354" w:rsidRDefault="00A97509" w:rsidP="00876F8F">
      <w:pPr>
        <w:pStyle w:val="Standard"/>
        <w:jc w:val="center"/>
        <w:rPr>
          <w:rFonts w:asciiTheme="minorHAnsi" w:hAnsiTheme="minorHAnsi" w:cstheme="minorHAnsi"/>
          <w:sz w:val="22"/>
          <w:szCs w:val="22"/>
          <w:lang w:val="fr-CH"/>
        </w:rPr>
      </w:pPr>
    </w:p>
    <w:p w:rsidR="00A97509" w:rsidRPr="000D1354" w:rsidRDefault="00A21EE1" w:rsidP="00876F8F">
      <w:pPr>
        <w:pStyle w:val="Standard"/>
        <w:jc w:val="center"/>
        <w:rPr>
          <w:rFonts w:asciiTheme="minorHAnsi" w:hAnsiTheme="minorHAnsi" w:cstheme="minorHAnsi"/>
          <w:sz w:val="22"/>
          <w:szCs w:val="22"/>
          <w:lang w:val="fr-CH"/>
        </w:rPr>
      </w:pPr>
      <m:oMathPara>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0</m:t>
              </m:r>
            </m:sub>
            <m:sup>
              <m:r>
                <w:rPr>
                  <w:rFonts w:ascii="Cambria Math" w:hAnsi="Cambria Math"/>
                  <w:lang w:val="fr-CH"/>
                </w:rPr>
                <m:t>out</m:t>
              </m:r>
            </m:sup>
          </m:sSubSup>
          <m:r>
            <w:rPr>
              <w:rFonts w:ascii="Cambria Math" w:hAnsi="Cambria Math"/>
              <w:lang w:val="fr-CH"/>
            </w:rPr>
            <m:t>=</m:t>
          </m:r>
          <m:r>
            <w:rPr>
              <w:rFonts w:ascii="Cambria Math" w:hAnsi="Cambria Math"/>
              <w:lang w:val="fr-CH"/>
            </w:rPr>
            <m:t>2</m:t>
          </m:r>
          <m:f>
            <m:fPr>
              <m:ctrlPr>
                <w:rPr>
                  <w:rFonts w:ascii="Cambria Math" w:hAnsi="Cambria Math"/>
                  <w:lang w:val="fr-CH"/>
                </w:rPr>
              </m:ctrlPr>
            </m:fPr>
            <m:num>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r>
                <w:rPr>
                  <w:rFonts w:ascii="Cambria Math" w:hAnsi="Cambria Math"/>
                  <w:lang w:val="fr-CH"/>
                </w:rPr>
                <m:t>-</m:t>
              </m:r>
              <m:r>
                <w:rPr>
                  <w:rFonts w:ascii="Cambria Math" w:hAnsi="Cambria Math"/>
                  <w:lang w:val="fr-CH"/>
                </w:rPr>
                <m:t>1</m:t>
              </m:r>
            </m:num>
            <m:den>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den>
          </m:f>
          <m:r>
            <w:rPr>
              <w:rFonts w:ascii="Cambria Math" w:hAnsi="Cambria Math"/>
              <w:lang w:val="fr-CH"/>
            </w:rPr>
            <m:t>ρ</m:t>
          </m:r>
          <m:r>
            <w:rPr>
              <w:rFonts w:ascii="Cambria Math" w:hAnsi="Cambria Math"/>
              <w:lang w:val="fr-CH"/>
            </w:rPr>
            <m:t>-</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0</m:t>
              </m:r>
            </m:sub>
          </m:sSub>
        </m:oMath>
      </m:oMathPara>
    </w:p>
    <w:p w:rsidR="00A97509" w:rsidRPr="000D1354" w:rsidRDefault="00A97509">
      <w:pPr>
        <w:pStyle w:val="Standard"/>
        <w:rPr>
          <w:rFonts w:asciiTheme="minorHAnsi" w:hAnsiTheme="minorHAnsi" w:cstheme="minorHAnsi"/>
          <w:sz w:val="22"/>
          <w:szCs w:val="22"/>
          <w:lang w:val="fr-CH"/>
        </w:rPr>
      </w:pP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w:proofErr w:type="gramStart"/>
      <w:r w:rsidRPr="000D1354">
        <w:rPr>
          <w:rFonts w:asciiTheme="minorHAnsi" w:hAnsiTheme="minorHAnsi" w:cstheme="minorHAnsi"/>
          <w:sz w:val="22"/>
          <w:szCs w:val="22"/>
          <w:lang w:val="fr-CH"/>
        </w:rPr>
        <w:t>où</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n</w:t>
      </w:r>
      <w:r w:rsidRPr="000D1354">
        <w:rPr>
          <w:rFonts w:asciiTheme="minorHAnsi" w:hAnsiTheme="minorHAnsi" w:cstheme="minorHAnsi"/>
          <w:sz w:val="22"/>
          <w:szCs w:val="22"/>
          <w:lang w:val="fr-CH"/>
        </w:rPr>
        <w:t xml:space="preserve"> est l’indice de réfraction du point traité, </w:t>
      </w:r>
      <m:oMath>
        <m:r>
          <w:rPr>
            <w:rFonts w:ascii="Cambria Math" w:hAnsi="Cambria Math"/>
            <w:lang w:val="fr-CH"/>
          </w:rPr>
          <m:t>ρ</m:t>
        </m:r>
        <m:r>
          <w:rPr>
            <w:rFonts w:ascii="Cambria Math" w:hAnsi="Cambria Math"/>
            <w:lang w:val="fr-CH"/>
          </w:rPr>
          <m:t>=∑</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 xml:space="preserve">, </w:t>
      </w:r>
      <m:oMath>
        <m:r>
          <w:rPr>
            <w:rFonts w:ascii="Cambria Math" w:hAnsi="Cambria Math" w:cstheme="minorHAnsi"/>
            <w:sz w:val="22"/>
            <w:szCs w:val="22"/>
            <w:lang w:val="fr-CH"/>
          </w:rPr>
          <m:t>v=</m:t>
        </m:r>
        <m:f>
          <m:fPr>
            <m:ctrlPr>
              <w:rPr>
                <w:rFonts w:ascii="Cambria Math" w:hAnsi="Cambria Math" w:cstheme="minorHAnsi"/>
                <w:i/>
                <w:sz w:val="22"/>
                <w:szCs w:val="22"/>
                <w:lang w:val="fr-CH"/>
              </w:rPr>
            </m:ctrlPr>
          </m:fPr>
          <m:num>
            <m:sSub>
              <m:sSubPr>
                <m:ctrlPr>
                  <w:rPr>
                    <w:rFonts w:ascii="Cambria Math" w:hAnsi="Cambria Math" w:cstheme="minorHAnsi"/>
                    <w:i/>
                    <w:sz w:val="22"/>
                    <w:szCs w:val="22"/>
                    <w:lang w:val="fr-CH"/>
                  </w:rPr>
                </m:ctrlPr>
              </m:sSubPr>
              <m:e>
                <m:r>
                  <w:rPr>
                    <w:rFonts w:ascii="Cambria Math" w:hAnsi="Cambria Math" w:cstheme="minorHAnsi"/>
                    <w:sz w:val="22"/>
                    <w:szCs w:val="22"/>
                    <w:lang w:val="fr-CH"/>
                  </w:rPr>
                  <m:t>δ</m:t>
                </m:r>
              </m:e>
              <m:sub>
                <m:r>
                  <w:rPr>
                    <w:rFonts w:ascii="Cambria Math" w:hAnsi="Cambria Math" w:cstheme="minorHAnsi"/>
                    <w:sz w:val="22"/>
                    <w:szCs w:val="22"/>
                    <w:lang w:val="fr-CH"/>
                  </w:rPr>
                  <m:t>x</m:t>
                </m:r>
              </m:sub>
            </m:sSub>
          </m:num>
          <m:den>
            <m:sSub>
              <m:sSubPr>
                <m:ctrlPr>
                  <w:rPr>
                    <w:rFonts w:ascii="Cambria Math" w:hAnsi="Cambria Math" w:cstheme="minorHAnsi"/>
                    <w:i/>
                    <w:sz w:val="22"/>
                    <w:szCs w:val="22"/>
                    <w:lang w:val="fr-CH"/>
                  </w:rPr>
                </m:ctrlPr>
              </m:sSubPr>
              <m:e>
                <m:r>
                  <w:rPr>
                    <w:rFonts w:ascii="Cambria Math" w:hAnsi="Cambria Math" w:cstheme="minorHAnsi"/>
                    <w:sz w:val="22"/>
                    <w:szCs w:val="22"/>
                    <w:lang w:val="fr-CH"/>
                  </w:rPr>
                  <m:t>δ</m:t>
                </m:r>
              </m:e>
              <m:sub>
                <m:r>
                  <w:rPr>
                    <w:rFonts w:ascii="Cambria Math" w:hAnsi="Cambria Math" w:cstheme="minorHAnsi"/>
                    <w:sz w:val="22"/>
                    <w:szCs w:val="22"/>
                    <w:lang w:val="fr-CH"/>
                  </w:rPr>
                  <m:t>t</m:t>
                </m:r>
              </m:sub>
            </m:sSub>
          </m:den>
        </m:f>
      </m:oMath>
      <w:r w:rsidR="00AE1D9A" w:rsidRPr="000D1354">
        <w:rPr>
          <w:rFonts w:asciiTheme="minorHAnsi" w:hAnsiTheme="minorHAnsi" w:cstheme="minorHAnsi"/>
          <w:sz w:val="22"/>
          <w:szCs w:val="22"/>
          <w:lang w:val="fr-CH"/>
        </w:rPr>
        <w:t xml:space="preserve"> est la vitesse du système (à ne pas confondre avec la vitesse de l’onde)</w:t>
      </w:r>
      <w:r w:rsidRPr="000D1354">
        <w:rPr>
          <w:rFonts w:asciiTheme="minorHAnsi" w:hAnsiTheme="minorHAnsi" w:cstheme="minorHAnsi"/>
          <w:sz w:val="22"/>
          <w:szCs w:val="22"/>
          <w:lang w:val="fr-CH"/>
        </w:rPr>
        <w:t xml:space="preserve">, </w:t>
      </w:r>
      <w:r w:rsidRPr="000D1354">
        <w:rPr>
          <w:rFonts w:asciiTheme="minorHAnsi" w:hAnsiTheme="minorHAnsi" w:cstheme="minorHAnsi"/>
          <w:b/>
          <w:i/>
          <w:iCs/>
          <w:sz w:val="22"/>
          <w:szCs w:val="22"/>
          <w:lang w:val="fr-CH"/>
        </w:rPr>
        <w:t>v</w:t>
      </w:r>
      <w:r w:rsidRPr="000D1354">
        <w:rPr>
          <w:rFonts w:asciiTheme="minorHAnsi" w:hAnsiTheme="minorHAnsi" w:cstheme="minorHAnsi"/>
          <w:b/>
          <w:i/>
          <w:iCs/>
          <w:sz w:val="22"/>
          <w:szCs w:val="22"/>
          <w:vertAlign w:val="subscript"/>
          <w:lang w:val="fr-CH"/>
        </w:rPr>
        <w:t>i</w:t>
      </w:r>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représente l</w:t>
      </w:r>
      <w:r w:rsidR="0036553A" w:rsidRPr="000D1354">
        <w:rPr>
          <w:rFonts w:asciiTheme="minorHAnsi" w:hAnsiTheme="minorHAnsi" w:cstheme="minorHAnsi"/>
          <w:sz w:val="22"/>
          <w:szCs w:val="22"/>
          <w:lang w:val="fr-CH"/>
        </w:rPr>
        <w:t>es</w:t>
      </w:r>
      <w:r w:rsidRPr="000D1354">
        <w:rPr>
          <w:rFonts w:asciiTheme="minorHAnsi" w:hAnsiTheme="minorHAnsi" w:cstheme="minorHAnsi"/>
          <w:sz w:val="22"/>
          <w:szCs w:val="22"/>
          <w:lang w:val="fr-CH"/>
        </w:rPr>
        <w:t xml:space="preserve"> direction</w:t>
      </w:r>
      <w:r w:rsidR="0036553A"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d</w:t>
      </w:r>
      <w:r w:rsidR="0036553A" w:rsidRPr="000D1354">
        <w:rPr>
          <w:rFonts w:asciiTheme="minorHAnsi" w:hAnsiTheme="minorHAnsi" w:cstheme="minorHAnsi"/>
          <w:sz w:val="22"/>
          <w:szCs w:val="22"/>
          <w:lang w:val="fr-CH"/>
        </w:rPr>
        <w:t xml:space="preserve">u maillage (avec </w:t>
      </w:r>
      <m:oMath>
        <m:d>
          <m:dPr>
            <m:begChr m:val="|"/>
            <m:endChr m:val="|"/>
            <m:ctrlPr>
              <w:rPr>
                <w:rFonts w:ascii="Cambria Math" w:hAnsi="Cambria Math" w:cstheme="minorHAnsi"/>
                <w:i/>
                <w:sz w:val="22"/>
                <w:szCs w:val="22"/>
                <w:lang w:val="fr-CH"/>
              </w:rPr>
            </m:ctrlPr>
          </m:dPr>
          <m:e>
            <m:sSub>
              <m:sSubPr>
                <m:ctrlPr>
                  <w:rPr>
                    <w:rFonts w:ascii="Cambria Math" w:hAnsi="Cambria Math" w:cstheme="minorHAnsi"/>
                    <w:i/>
                    <w:sz w:val="22"/>
                    <w:szCs w:val="22"/>
                    <w:lang w:val="fr-CH"/>
                  </w:rPr>
                </m:ctrlPr>
              </m:sSubPr>
              <m:e>
                <m:r>
                  <w:rPr>
                    <w:rFonts w:ascii="Cambria Math" w:hAnsi="Cambria Math" w:cstheme="minorHAnsi"/>
                    <w:sz w:val="22"/>
                    <w:szCs w:val="22"/>
                    <w:lang w:val="fr-CH"/>
                  </w:rPr>
                  <m:t>v</m:t>
                </m:r>
              </m:e>
              <m:sub>
                <m:r>
                  <w:rPr>
                    <w:rFonts w:ascii="Cambria Math" w:hAnsi="Cambria Math" w:cstheme="minorHAnsi"/>
                    <w:sz w:val="22"/>
                    <w:szCs w:val="22"/>
                    <w:lang w:val="fr-CH"/>
                  </w:rPr>
                  <m:t>i</m:t>
                </m:r>
              </m:sub>
            </m:sSub>
          </m:e>
        </m:d>
        <m:r>
          <w:rPr>
            <w:rFonts w:ascii="Cambria Math" w:hAnsi="Cambria Math" w:cstheme="minorHAnsi"/>
            <w:sz w:val="22"/>
            <w:szCs w:val="22"/>
            <w:lang w:val="fr-CH"/>
          </w:rPr>
          <m:t>=v</m:t>
        </m:r>
      </m:oMath>
      <w:r w:rsidR="0036553A" w:rsidRPr="000D1354">
        <w:rPr>
          <w:rFonts w:asciiTheme="minorHAnsi" w:hAnsiTheme="minorHAnsi" w:cstheme="minorHAnsi"/>
          <w:sz w:val="22"/>
          <w:szCs w:val="22"/>
          <w:lang w:val="fr-CH"/>
        </w:rPr>
        <w:t xml:space="preserve">, pour i = 1 .. </w:t>
      </w:r>
      <w:proofErr w:type="gramStart"/>
      <w:r w:rsidR="0036553A" w:rsidRPr="000D1354">
        <w:rPr>
          <w:rFonts w:asciiTheme="minorHAnsi" w:hAnsiTheme="minorHAnsi" w:cstheme="minorHAnsi"/>
          <w:sz w:val="22"/>
          <w:szCs w:val="22"/>
          <w:lang w:val="fr-CH"/>
        </w:rPr>
        <w:t>m</w:t>
      </w:r>
      <w:proofErr w:type="gramEnd"/>
      <w:r w:rsidR="0036553A" w:rsidRPr="000D1354">
        <w:rPr>
          <w:rFonts w:asciiTheme="minorHAnsi" w:hAnsiTheme="minorHAnsi" w:cstheme="minorHAnsi"/>
          <w:sz w:val="22"/>
          <w:szCs w:val="22"/>
          <w:lang w:val="fr-CH"/>
        </w:rPr>
        <w:t xml:space="preserve">-1) </w:t>
      </w:r>
      <w:r w:rsidRPr="000D1354">
        <w:rPr>
          <w:rFonts w:asciiTheme="minorHAnsi" w:hAnsiTheme="minorHAnsi" w:cstheme="minorHAnsi"/>
          <w:sz w:val="22"/>
          <w:szCs w:val="22"/>
          <w:lang w:val="fr-CH"/>
        </w:rPr>
        <w:t>et</w:t>
      </w:r>
      <w:r w:rsidRPr="000D1354">
        <w:rPr>
          <w:rFonts w:asciiTheme="minorHAnsi" w:hAnsiTheme="minorHAnsi" w:cstheme="minorHAnsi"/>
          <w:b/>
          <w:sz w:val="22"/>
          <w:szCs w:val="22"/>
          <w:lang w:val="fr-CH"/>
        </w:rPr>
        <w:t xml:space="preserve"> </w:t>
      </w:r>
      <m:oMath>
        <m:r>
          <m:rPr>
            <m:sty m:val="bi"/>
          </m:rPr>
          <w:rPr>
            <w:rFonts w:ascii="Cambria Math" w:hAnsi="Cambria Math"/>
            <w:lang w:val="fr-CH"/>
          </w:rPr>
          <m:t>j</m:t>
        </m:r>
        <m:r>
          <w:rPr>
            <w:rFonts w:ascii="Cambria Math" w:hAnsi="Cambria Math"/>
            <w:lang w:val="fr-CH"/>
          </w:rPr>
          <m:t>=∑</m:t>
        </m:r>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4B232E">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Un point source d’onde </w:t>
      </w:r>
      <w:r w:rsidR="00A21EE1" w:rsidRPr="000D1354">
        <w:rPr>
          <w:rFonts w:asciiTheme="minorHAnsi" w:hAnsiTheme="minorHAnsi" w:cstheme="minorHAnsi"/>
          <w:sz w:val="22"/>
          <w:szCs w:val="22"/>
          <w:lang w:val="fr-CH"/>
        </w:rPr>
        <w:t xml:space="preserve">peut </w:t>
      </w:r>
      <w:bookmarkStart w:id="0" w:name="tw-target-text"/>
      <w:bookmarkEnd w:id="0"/>
      <w:r w:rsidR="00A21EE1" w:rsidRPr="000D1354">
        <w:rPr>
          <w:rFonts w:asciiTheme="minorHAnsi" w:hAnsiTheme="minorHAnsi" w:cstheme="minorHAnsi"/>
          <w:sz w:val="22"/>
          <w:szCs w:val="22"/>
          <w:lang w:val="fr-CH"/>
        </w:rPr>
        <w:t>être c</w:t>
      </w:r>
      <w:r w:rsidRPr="000D1354">
        <w:rPr>
          <w:rFonts w:asciiTheme="minorHAnsi" w:hAnsiTheme="minorHAnsi" w:cstheme="minorHAnsi"/>
          <w:sz w:val="22"/>
          <w:szCs w:val="22"/>
          <w:lang w:val="fr-CH"/>
        </w:rPr>
        <w:t>réer</w:t>
      </w:r>
      <w:r w:rsidR="00A21EE1" w:rsidRPr="000D1354">
        <w:rPr>
          <w:rFonts w:asciiTheme="minorHAnsi" w:hAnsiTheme="minorHAnsi" w:cstheme="minorHAnsi"/>
          <w:sz w:val="22"/>
          <w:szCs w:val="22"/>
          <w:lang w:val="fr-CH"/>
        </w:rPr>
        <w:t xml:space="preserve"> à partir de l’équation :</w:t>
      </w: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w:rPr>
                <w:rFonts w:ascii="Cambria Math" w:hAnsi="Cambria Math"/>
                <w:lang w:val="fr-CH"/>
              </w:rPr>
              <m:t>r</m:t>
            </m:r>
            <m:r>
              <w:rPr>
                <w:rFonts w:ascii="Cambria Math" w:hAnsi="Cambria Math"/>
                <w:lang w:val="fr-CH"/>
              </w:rPr>
              <m:t>,</m:t>
            </m:r>
            <m:r>
              <w:rPr>
                <w:rFonts w:ascii="Cambria Math" w:hAnsi="Cambria Math"/>
                <w:lang w:val="fr-CH"/>
              </w:rPr>
              <m:t>t</m:t>
            </m:r>
          </m:e>
        </m:d>
        <m:r>
          <w:rPr>
            <w:rFonts w:ascii="Cambria Math" w:hAnsi="Cambria Math"/>
            <w:lang w:val="fr-CH"/>
          </w:rPr>
          <m:t>=</m:t>
        </m:r>
        <m:r>
          <w:rPr>
            <w:rFonts w:ascii="Cambria Math" w:hAnsi="Cambria Math"/>
            <w:lang w:val="fr-CH"/>
          </w:rPr>
          <m:t>Asin</m:t>
        </m:r>
        <m:d>
          <m:dPr>
            <m:ctrlPr>
              <w:rPr>
                <w:rFonts w:ascii="Cambria Math" w:hAnsi="Cambria Math"/>
                <w:lang w:val="fr-CH"/>
              </w:rPr>
            </m:ctrlPr>
          </m:dPr>
          <m:e>
            <m:r>
              <w:rPr>
                <w:rFonts w:ascii="Cambria Math" w:hAnsi="Cambria Math"/>
                <w:lang w:val="fr-CH"/>
              </w:rPr>
              <m:t>2</m:t>
            </m:r>
            <m:r>
              <w:rPr>
                <w:rFonts w:ascii="Cambria Math" w:hAnsi="Cambria Math"/>
                <w:lang w:val="fr-CH"/>
              </w:rPr>
              <m:t>π</m:t>
            </m:r>
            <m:r>
              <w:rPr>
                <w:rFonts w:ascii="Cambria Math" w:hAnsi="Cambria Math"/>
                <w:lang w:val="fr-CH"/>
              </w:rPr>
              <m:t>ν</m:t>
            </m:r>
            <m:r>
              <w:rPr>
                <w:rFonts w:ascii="Cambria Math" w:hAnsi="Cambria Math"/>
                <w:lang w:val="fr-CH"/>
              </w:rPr>
              <m:t>t</m:t>
            </m:r>
          </m:e>
        </m:d>
      </m:oMath>
      <w:r w:rsidRPr="000D1354">
        <w:rPr>
          <w:rFonts w:asciiTheme="minorHAnsi" w:hAnsiTheme="minorHAnsi" w:cstheme="minorHAnsi"/>
          <w:sz w:val="22"/>
          <w:szCs w:val="22"/>
          <w:lang w:val="fr-CH"/>
        </w:rPr>
        <w:t xml:space="preserve"> </w:t>
      </w:r>
      <w:proofErr w:type="gramStart"/>
      <w:r w:rsidRPr="000D1354">
        <w:rPr>
          <w:rFonts w:asciiTheme="minorHAnsi" w:hAnsiTheme="minorHAnsi" w:cstheme="minorHAnsi"/>
          <w:sz w:val="22"/>
          <w:szCs w:val="22"/>
          <w:lang w:val="fr-CH"/>
        </w:rPr>
        <w:t>pour</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 xml:space="preserve">i = 1 .. </w:t>
      </w:r>
      <w:proofErr w:type="gramStart"/>
      <w:r w:rsidRPr="000D1354">
        <w:rPr>
          <w:rFonts w:asciiTheme="minorHAnsi" w:hAnsiTheme="minorHAnsi" w:cstheme="minorHAnsi"/>
          <w:i/>
          <w:iCs/>
          <w:sz w:val="22"/>
          <w:szCs w:val="22"/>
          <w:lang w:val="fr-CH"/>
        </w:rPr>
        <w:t>m</w:t>
      </w:r>
      <w:proofErr w:type="gramEnd"/>
    </w:p>
    <w:p w:rsidR="00A97509" w:rsidRPr="000D1354" w:rsidRDefault="00A97509">
      <w:pPr>
        <w:pStyle w:val="Standard"/>
        <w:rPr>
          <w:rFonts w:asciiTheme="minorHAnsi" w:hAnsiTheme="minorHAnsi" w:cstheme="minorHAnsi"/>
          <w:sz w:val="22"/>
          <w:szCs w:val="22"/>
          <w:lang w:val="fr-CH"/>
        </w:rPr>
      </w:pPr>
    </w:p>
    <w:p w:rsidR="000D1354" w:rsidRPr="000D1354" w:rsidRDefault="004B232E">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Où</w:t>
      </w:r>
      <w:r w:rsidR="00A21EE1" w:rsidRPr="000D1354">
        <w:rPr>
          <w:rFonts w:asciiTheme="minorHAnsi" w:hAnsiTheme="minorHAnsi" w:cstheme="minorHAnsi"/>
          <w:sz w:val="22"/>
          <w:szCs w:val="22"/>
          <w:lang w:val="fr-CH"/>
        </w:rPr>
        <w:t xml:space="preserve"> </w:t>
      </w:r>
      <m:oMath>
        <m:r>
          <w:rPr>
            <w:rFonts w:ascii="Cambria Math" w:hAnsi="Cambria Math" w:cstheme="minorHAnsi"/>
            <w:sz w:val="22"/>
            <w:szCs w:val="22"/>
            <w:lang w:val="fr-CH"/>
          </w:rPr>
          <m:t>ν</m:t>
        </m:r>
      </m:oMath>
      <w:r w:rsidR="00A21EE1" w:rsidRPr="000D1354">
        <w:rPr>
          <w:rFonts w:asciiTheme="minorHAnsi" w:hAnsiTheme="minorHAnsi" w:cstheme="minorHAnsi"/>
          <w:i/>
          <w:iCs/>
          <w:sz w:val="22"/>
          <w:szCs w:val="22"/>
          <w:lang w:val="fr-CH"/>
        </w:rPr>
        <w:t xml:space="preserve"> </w:t>
      </w:r>
      <w:r w:rsidR="00A21EE1" w:rsidRPr="000D1354">
        <w:rPr>
          <w:rFonts w:asciiTheme="minorHAnsi" w:hAnsiTheme="minorHAnsi" w:cstheme="minorHAnsi"/>
          <w:sz w:val="22"/>
          <w:szCs w:val="22"/>
          <w:lang w:val="fr-CH"/>
        </w:rPr>
        <w:t xml:space="preserve">est la fréquence de l’onde, </w:t>
      </w:r>
      <w:r w:rsidR="00A21EE1" w:rsidRPr="000D1354">
        <w:rPr>
          <w:rFonts w:asciiTheme="minorHAnsi" w:hAnsiTheme="minorHAnsi" w:cstheme="minorHAnsi"/>
          <w:i/>
          <w:iCs/>
          <w:sz w:val="22"/>
          <w:szCs w:val="22"/>
          <w:lang w:val="fr-CH"/>
        </w:rPr>
        <w:t>A</w:t>
      </w:r>
      <w:r w:rsidR="00A21EE1" w:rsidRPr="000D1354">
        <w:rPr>
          <w:rFonts w:asciiTheme="minorHAnsi" w:hAnsiTheme="minorHAnsi" w:cstheme="minorHAnsi"/>
          <w:sz w:val="22"/>
          <w:szCs w:val="22"/>
          <w:lang w:val="fr-CH"/>
        </w:rPr>
        <w:t xml:space="preserve"> est l’amplitude maximal et </w:t>
      </w:r>
      <w:r w:rsidR="00A21EE1" w:rsidRPr="000D1354">
        <w:rPr>
          <w:rFonts w:asciiTheme="minorHAnsi" w:hAnsiTheme="minorHAnsi" w:cstheme="minorHAnsi"/>
          <w:i/>
          <w:iCs/>
          <w:sz w:val="22"/>
          <w:szCs w:val="22"/>
          <w:lang w:val="fr-CH"/>
        </w:rPr>
        <w:t>t</w:t>
      </w:r>
      <w:r w:rsidR="00A21EE1" w:rsidRPr="000D1354">
        <w:rPr>
          <w:rFonts w:asciiTheme="minorHAnsi" w:hAnsiTheme="minorHAnsi" w:cstheme="minorHAnsi"/>
          <w:sz w:val="22"/>
          <w:szCs w:val="22"/>
          <w:lang w:val="fr-CH"/>
        </w:rPr>
        <w:t xml:space="preserve"> est l’itération courant</w:t>
      </w: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de la méthode multiplié</w:t>
      </w: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par le pas </w:t>
      </w:r>
      <w:r w:rsidR="00D6534C" w:rsidRPr="000D1354">
        <w:rPr>
          <w:rFonts w:asciiTheme="minorHAnsi" w:hAnsiTheme="minorHAnsi" w:cstheme="minorHAnsi"/>
          <w:sz w:val="22"/>
          <w:szCs w:val="22"/>
          <w:lang w:val="fr-CH"/>
        </w:rPr>
        <w:t>d</w:t>
      </w:r>
      <w:r w:rsidR="00A21EE1" w:rsidRPr="000D1354">
        <w:rPr>
          <w:rFonts w:asciiTheme="minorHAnsi" w:hAnsiTheme="minorHAnsi" w:cstheme="minorHAnsi"/>
          <w:sz w:val="22"/>
          <w:szCs w:val="22"/>
          <w:lang w:val="fr-CH"/>
        </w:rPr>
        <w:t xml:space="preserve">e temps </w:t>
      </w:r>
      <w:proofErr w:type="spellStart"/>
      <w:r w:rsidR="00A21EE1" w:rsidRPr="000D1354">
        <w:rPr>
          <w:rFonts w:asciiTheme="minorHAnsi" w:hAnsiTheme="minorHAnsi" w:cstheme="minorHAnsi"/>
          <w:i/>
          <w:iCs/>
          <w:sz w:val="22"/>
          <w:szCs w:val="22"/>
          <w:lang w:val="fr-CH"/>
        </w:rPr>
        <w:t>δ</w:t>
      </w:r>
      <w:r w:rsidR="00A21EE1" w:rsidRPr="000D1354">
        <w:rPr>
          <w:rFonts w:asciiTheme="minorHAnsi" w:hAnsiTheme="minorHAnsi" w:cstheme="minorHAnsi"/>
          <w:i/>
          <w:iCs/>
          <w:sz w:val="22"/>
          <w:szCs w:val="22"/>
          <w:vertAlign w:val="subscript"/>
          <w:lang w:val="fr-CH"/>
        </w:rPr>
        <w:t>t</w:t>
      </w:r>
      <w:proofErr w:type="spellEnd"/>
      <w:r w:rsidR="00A21EE1" w:rsidRPr="000D1354">
        <w:rPr>
          <w:rFonts w:asciiTheme="minorHAnsi" w:hAnsiTheme="minorHAnsi" w:cstheme="minorHAnsi"/>
          <w:sz w:val="22"/>
          <w:szCs w:val="22"/>
          <w:lang w:val="fr-CH"/>
        </w:rPr>
        <w:t>.</w:t>
      </w:r>
    </w:p>
    <w:p w:rsidR="000D1354" w:rsidRPr="000D1354" w:rsidRDefault="000D1354">
      <w:pPr>
        <w:pStyle w:val="Standard"/>
        <w:rPr>
          <w:rFonts w:asciiTheme="minorHAnsi" w:hAnsiTheme="minorHAnsi" w:cstheme="minorHAnsi"/>
          <w:sz w:val="22"/>
          <w:szCs w:val="22"/>
          <w:lang w:val="fr-CH"/>
        </w:rPr>
      </w:pPr>
    </w:p>
    <w:p w:rsidR="000D1354" w:rsidRDefault="000D1354">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Pour </w:t>
      </w:r>
      <w:r>
        <w:rPr>
          <w:rFonts w:asciiTheme="minorHAnsi" w:hAnsiTheme="minorHAnsi" w:cstheme="minorHAnsi"/>
          <w:sz w:val="22"/>
          <w:szCs w:val="22"/>
          <w:lang w:val="fr-CH"/>
        </w:rPr>
        <w:t>simuler des ondes lumineuses, donc unidirectionnelle, on peut implémenter des sources sur une ligne (en deux dimensions) ou un plan (trois dimensions).</w:t>
      </w:r>
    </w:p>
    <w:p w:rsidR="000D1354" w:rsidRDefault="000D1354">
      <w:pPr>
        <w:pStyle w:val="Standard"/>
        <w:rPr>
          <w:rFonts w:asciiTheme="minorHAnsi" w:hAnsiTheme="minorHAnsi" w:cstheme="minorHAnsi"/>
          <w:sz w:val="22"/>
          <w:szCs w:val="22"/>
          <w:lang w:val="fr-CH"/>
        </w:rPr>
      </w:pPr>
    </w:p>
    <w:p w:rsidR="00A21EE1" w:rsidRDefault="00A21EE1">
      <w:pPr>
        <w:pStyle w:val="Standard"/>
        <w:rPr>
          <w:rFonts w:asciiTheme="minorHAnsi" w:hAnsiTheme="minorHAnsi" w:cstheme="minorHAnsi"/>
          <w:sz w:val="22"/>
          <w:szCs w:val="22"/>
          <w:lang w:val="fr-CH"/>
        </w:rPr>
      </w:pPr>
    </w:p>
    <w:p w:rsidR="00780F2A" w:rsidRPr="000D1354" w:rsidRDefault="00780F2A">
      <w:pPr>
        <w:jc w:val="both"/>
        <w:rPr>
          <w:sz w:val="32"/>
          <w:szCs w:val="32"/>
        </w:rPr>
      </w:pPr>
      <w:r w:rsidRPr="000D1354">
        <w:rPr>
          <w:sz w:val="32"/>
          <w:szCs w:val="32"/>
        </w:rPr>
        <w:t>Tests de l’implémentation</w:t>
      </w:r>
    </w:p>
    <w:p w:rsidR="00780F2A" w:rsidRPr="000D1354" w:rsidRDefault="00780F2A" w:rsidP="00780F2A">
      <w:pPr>
        <w:jc w:val="both"/>
      </w:pPr>
    </w:p>
    <w:p w:rsidR="00780F2A" w:rsidRPr="000D1354" w:rsidRDefault="00780F2A" w:rsidP="00780F2A">
      <w:pPr>
        <w:jc w:val="both"/>
      </w:pPr>
      <w:r w:rsidRPr="000D1354">
        <w:t xml:space="preserve">L’objectif initial du projet ne se limitant pas au portage des données, nous avions testé notre implémentation de la méthode de </w:t>
      </w:r>
      <w:proofErr w:type="spellStart"/>
      <w:r w:rsidRPr="000D1354">
        <w:t>Lattice</w:t>
      </w:r>
      <w:proofErr w:type="spellEnd"/>
      <w:r w:rsidRPr="000D1354">
        <w:t xml:space="preserve"> Boltzmann en essayant de reproduire des résultats connus. Ces tests sont effectués en deux dimension, ce qui permet la représentation des résultats en image, et facilite donc leur interprétation.  </w:t>
      </w:r>
    </w:p>
    <w:p w:rsidR="00780F2A" w:rsidRPr="000D1354" w:rsidRDefault="00780F2A" w:rsidP="00780F2A">
      <w:pPr>
        <w:jc w:val="both"/>
      </w:pPr>
      <w:r w:rsidRPr="000D1354">
        <w:t xml:space="preserve">Pour </w:t>
      </w:r>
      <w:bookmarkStart w:id="1" w:name="_GoBack"/>
      <w:bookmarkEnd w:id="1"/>
      <w:r w:rsidRPr="000D1354">
        <w:t>tester le comportement ondulatoire dans notre système nous simulons trois expériences qui nous donnent effectivement les résultats (observés sur image) attendus :</w:t>
      </w:r>
    </w:p>
    <w:p w:rsidR="00780F2A" w:rsidRPr="000D1354" w:rsidRDefault="00780F2A" w:rsidP="00780F2A">
      <w:pPr>
        <w:pStyle w:val="Paragraphedeliste"/>
        <w:numPr>
          <w:ilvl w:val="0"/>
          <w:numId w:val="2"/>
        </w:numPr>
      </w:pPr>
      <w:r w:rsidRPr="000D1354">
        <w:lastRenderedPageBreak/>
        <w:t>En faisant passer une onde plane (arrivant d’en haut) à travers une couche d’indice de réfraction n = 2, on observe que la longueur d’onde est effectivement divisée par deux.</w:t>
      </w:r>
    </w:p>
    <w:p w:rsidR="00780F2A" w:rsidRPr="000D1354" w:rsidRDefault="00780F2A" w:rsidP="00780F2A">
      <w:pPr>
        <w:pStyle w:val="Paragraphedeliste"/>
        <w:numPr>
          <w:ilvl w:val="0"/>
          <w:numId w:val="2"/>
        </w:numPr>
      </w:pPr>
      <w:r w:rsidRPr="000D1354">
        <w:t>En faisant passer une onde plane (arrivant d’en haut) à travers une couche placée en diagonale, on peut observer qu’une partie de l’onde traverse la couche, tandis qu’une autre partie est réfléchie par la couche.</w:t>
      </w:r>
    </w:p>
    <w:p w:rsidR="00780F2A" w:rsidRPr="000D1354" w:rsidRDefault="00780F2A" w:rsidP="00780F2A">
      <w:pPr>
        <w:pStyle w:val="Paragraphedeliste"/>
        <w:numPr>
          <w:ilvl w:val="0"/>
          <w:numId w:val="2"/>
        </w:numPr>
      </w:pPr>
      <w:r w:rsidRPr="000D1354">
        <w:t>En faisant passer une onde émise par une seul sources au travers de deux trous on obtient bien des franges où les ondes sont complétement détruites par les interférences destructives (expérience des fentes de Young).</w:t>
      </w:r>
    </w:p>
    <w:p w:rsidR="00780F2A" w:rsidRPr="000D1354" w:rsidRDefault="00780F2A" w:rsidP="00780F2A">
      <w:r w:rsidRPr="000D1354">
        <w:rPr>
          <w:noProof/>
        </w:rPr>
        <w:drawing>
          <wp:anchor distT="0" distB="0" distL="114300" distR="114300" simplePos="0" relativeHeight="251659264" behindDoc="0" locked="0" layoutInCell="1" allowOverlap="1" wp14:anchorId="0D95F240" wp14:editId="4C7B3327">
            <wp:simplePos x="0" y="0"/>
            <wp:positionH relativeFrom="margin">
              <wp:posOffset>98425</wp:posOffset>
            </wp:positionH>
            <wp:positionV relativeFrom="paragraph">
              <wp:posOffset>303530</wp:posOffset>
            </wp:positionV>
            <wp:extent cx="1584960" cy="2065020"/>
            <wp:effectExtent l="0" t="0" r="0" b="0"/>
            <wp:wrapSquare wrapText="bothSides"/>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8"/>
                    <a:stretch>
                      <a:fillRect/>
                    </a:stretch>
                  </pic:blipFill>
                  <pic:spPr bwMode="auto">
                    <a:xfrm>
                      <a:off x="0" y="0"/>
                      <a:ext cx="1584960" cy="2065020"/>
                    </a:xfrm>
                    <a:prstGeom prst="rect">
                      <a:avLst/>
                    </a:prstGeom>
                  </pic:spPr>
                </pic:pic>
              </a:graphicData>
            </a:graphic>
          </wp:anchor>
        </w:drawing>
      </w:r>
      <w:r w:rsidRPr="000D1354">
        <w:rPr>
          <w:noProof/>
        </w:rPr>
        <w:drawing>
          <wp:anchor distT="0" distB="0" distL="114300" distR="114300" simplePos="0" relativeHeight="251660288" behindDoc="0" locked="0" layoutInCell="1" allowOverlap="1" wp14:anchorId="2D6637F6" wp14:editId="457D9535">
            <wp:simplePos x="0" y="0"/>
            <wp:positionH relativeFrom="margin">
              <wp:align>center</wp:align>
            </wp:positionH>
            <wp:positionV relativeFrom="paragraph">
              <wp:posOffset>297815</wp:posOffset>
            </wp:positionV>
            <wp:extent cx="1638300" cy="2080260"/>
            <wp:effectExtent l="0" t="0" r="0" b="0"/>
            <wp:wrapSquare wrapText="bothSides"/>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9"/>
                    <a:srcRect b="10255"/>
                    <a:stretch>
                      <a:fillRect/>
                    </a:stretch>
                  </pic:blipFill>
                  <pic:spPr bwMode="auto">
                    <a:xfrm>
                      <a:off x="0" y="0"/>
                      <a:ext cx="1638300" cy="2080260"/>
                    </a:xfrm>
                    <a:prstGeom prst="rect">
                      <a:avLst/>
                    </a:prstGeom>
                  </pic:spPr>
                </pic:pic>
              </a:graphicData>
            </a:graphic>
          </wp:anchor>
        </w:drawing>
      </w:r>
      <w:r w:rsidRPr="000D1354">
        <w:rPr>
          <w:noProof/>
        </w:rPr>
        <w:drawing>
          <wp:anchor distT="0" distB="0" distL="114300" distR="114300" simplePos="0" relativeHeight="251661312" behindDoc="0" locked="0" layoutInCell="1" allowOverlap="1" wp14:anchorId="7DD1FEF9" wp14:editId="7C2F85CC">
            <wp:simplePos x="0" y="0"/>
            <wp:positionH relativeFrom="margin">
              <wp:posOffset>4053205</wp:posOffset>
            </wp:positionH>
            <wp:positionV relativeFrom="paragraph">
              <wp:posOffset>288290</wp:posOffset>
            </wp:positionV>
            <wp:extent cx="1600200" cy="2080260"/>
            <wp:effectExtent l="0" t="0" r="0" b="0"/>
            <wp:wrapSquare wrapText="bothSides"/>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10"/>
                    <a:srcRect l="21203" t="50286" r="21988"/>
                    <a:stretch>
                      <a:fillRect/>
                    </a:stretch>
                  </pic:blipFill>
                  <pic:spPr bwMode="auto">
                    <a:xfrm>
                      <a:off x="0" y="0"/>
                      <a:ext cx="1600200" cy="2080260"/>
                    </a:xfrm>
                    <a:prstGeom prst="rect">
                      <a:avLst/>
                    </a:prstGeom>
                  </pic:spPr>
                </pic:pic>
              </a:graphicData>
            </a:graphic>
          </wp:anchor>
        </w:drawing>
      </w:r>
    </w:p>
    <w:p w:rsidR="00780F2A" w:rsidRPr="000D1354" w:rsidRDefault="00780F2A" w:rsidP="00780F2A"/>
    <w:p w:rsidR="00780F2A" w:rsidRPr="000D1354" w:rsidRDefault="00780F2A" w:rsidP="00780F2A">
      <w:r w:rsidRPr="000D1354">
        <w:t>Ces expériences attestent le comportement ondulatoire du système.</w:t>
      </w:r>
    </w:p>
    <w:p w:rsidR="00780F2A" w:rsidRPr="000D1354" w:rsidRDefault="00780F2A" w:rsidP="00780F2A">
      <w:r w:rsidRPr="000D1354">
        <w:t>C’est après cela que nous avons rencontré des difficultés à reproduire le comportement attendu pour des expériences impliquant la réflexivité, nous amenant, à terme, à modifi</w:t>
      </w:r>
      <w:r w:rsidRPr="000D1354">
        <w:t>er</w:t>
      </w:r>
      <w:r w:rsidRPr="000D1354">
        <w:t xml:space="preserve"> les objectifs du projet</w:t>
      </w:r>
      <w:r w:rsidRPr="000D1354">
        <w:t>, pour nous concentrer sur le portage des données en un format adapté à la LBM.</w:t>
      </w: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21EE1">
      <w:pPr>
        <w:jc w:val="both"/>
      </w:pPr>
      <w:r w:rsidRPr="000D1354">
        <w:rPr>
          <w:sz w:val="32"/>
          <w:szCs w:val="32"/>
        </w:rPr>
        <w:t>Extraction des données</w:t>
      </w:r>
      <w:r w:rsidRPr="000D1354">
        <w:t xml:space="preserve"> </w:t>
      </w:r>
    </w:p>
    <w:p w:rsidR="00A97509" w:rsidRPr="000D1354" w:rsidRDefault="00A97509">
      <w:pPr>
        <w:jc w:val="both"/>
      </w:pPr>
    </w:p>
    <w:p w:rsidR="00A97509" w:rsidRPr="000D1354" w:rsidRDefault="00A21EE1">
      <w:pPr>
        <w:jc w:val="both"/>
      </w:pPr>
      <w:r w:rsidRPr="000D1354">
        <w:t>Comme indiqué dans les parties précédentes, l’utilisateur fournit au programme des images prises aux microscopes du tissus à analyser. Dans notre cas, il s’agit de photos de couche d’œuf de salamandre d’</w:t>
      </w:r>
      <w:proofErr w:type="spellStart"/>
      <w:r w:rsidRPr="000D1354">
        <w:t>Hida</w:t>
      </w:r>
      <w:proofErr w:type="spellEnd"/>
      <w:r w:rsidRPr="000D1354">
        <w:t>. Étant donné q</w:t>
      </w:r>
      <w:r w:rsidRPr="000D1354">
        <w:t>u’on traite un problème en trois dimensions, une photo représente seulement un plan</w:t>
      </w:r>
      <w:r w:rsidR="00780F2A" w:rsidRPr="000D1354">
        <w:t xml:space="preserve"> du tissu</w:t>
      </w:r>
      <w:r w:rsidRPr="000D1354">
        <w:t xml:space="preserve"> parmi d’autres</w:t>
      </w:r>
      <w:r w:rsidRPr="000D1354">
        <w:t>.</w:t>
      </w:r>
    </w:p>
    <w:p w:rsidR="00A97509" w:rsidRPr="000D1354" w:rsidRDefault="00A21EE1">
      <w:pPr>
        <w:jc w:val="both"/>
      </w:pPr>
      <w:r w:rsidRPr="000D1354">
        <w:rPr>
          <w:noProof/>
        </w:rPr>
        <w:lastRenderedPageBreak/>
        <mc:AlternateContent>
          <mc:Choice Requires="wps">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4052570" cy="3271520"/>
                <wp:effectExtent l="0" t="0" r="0" b="0"/>
                <wp:wrapTopAndBottom/>
                <wp:docPr id="3" name="Cadre1"/>
                <wp:cNvGraphicFramePr/>
                <a:graphic xmlns:a="http://schemas.openxmlformats.org/drawingml/2006/main">
                  <a:graphicData uri="http://schemas.microsoft.com/office/word/2010/wordprocessingShape">
                    <wps:wsp>
                      <wps:cNvSpPr txBox="1"/>
                      <wps:spPr>
                        <a:xfrm>
                          <a:off x="0" y="0"/>
                          <a:ext cx="4052570" cy="3271520"/>
                        </a:xfrm>
                        <a:prstGeom prst="rect">
                          <a:avLst/>
                        </a:prstGeom>
                      </wps:spPr>
                      <wps:txbx>
                        <w:txbxContent>
                          <w:p w:rsidR="00A97509" w:rsidRDefault="00A21EE1">
                            <w:pPr>
                              <w:pStyle w:val="Illustration"/>
                            </w:pPr>
                            <w:r>
                              <w:rPr>
                                <w:noProof/>
                              </w:rPr>
                              <w:drawing>
                                <wp:inline distT="0" distB="0" distL="0" distR="0">
                                  <wp:extent cx="3930650" cy="26200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 fourni par Mme Aleksandra </w:t>
                            </w:r>
                            <w:proofErr w:type="spellStart"/>
                            <w:r>
                              <w:t>Zabuga</w:t>
                            </w:r>
                            <w:proofErr w:type="spellEnd"/>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Cadre1" o:spid="_x0000_s1026" type="#_x0000_t202" style="position:absolute;left:0;text-align:left;margin-left:0;margin-top:.05pt;width:319.1pt;height:257.6pt;z-index:1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" filled="f" stroked="f">
                <v:textbox inset="0,0,0,0">
                  <w:txbxContent>
                    <w:p w:rsidR="00A97509" w:rsidRDefault="00A21EE1">
                      <w:pPr>
                        <w:pStyle w:val="Illustration"/>
                      </w:pPr>
                      <w:r>
                        <w:rPr>
                          <w:noProof/>
                        </w:rPr>
                        <w:drawing>
                          <wp:inline distT="0" distB="0" distL="0" distR="0">
                            <wp:extent cx="3930650" cy="26200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 fourni par Mme Aleksandra </w:t>
                      </w:r>
                      <w:proofErr w:type="spellStart"/>
                      <w:r>
                        <w:t>Zabuga</w:t>
                      </w:r>
                      <w:proofErr w:type="spellEnd"/>
                    </w:p>
                  </w:txbxContent>
                </v:textbox>
                <w10:wrap type="topAndBottom"/>
              </v:shape>
            </w:pict>
          </mc:Fallback>
        </mc:AlternateContent>
      </w:r>
    </w:p>
    <w:p w:rsidR="00A97509" w:rsidRPr="000D1354" w:rsidRDefault="00A21EE1">
      <w:pPr>
        <w:jc w:val="both"/>
      </w:pPr>
      <w:r w:rsidRPr="000D1354">
        <w:t>Afin</w:t>
      </w:r>
      <w:r w:rsidRPr="000D1354">
        <w:t xml:space="preserve"> d’utiliser la méthode de </w:t>
      </w:r>
      <w:proofErr w:type="spellStart"/>
      <w:r w:rsidRPr="000D1354">
        <w:t>Lattice</w:t>
      </w:r>
      <w:proofErr w:type="spellEnd"/>
      <w:r w:rsidRPr="000D1354">
        <w:t xml:space="preserve"> Boltzmann, on doit connaître les indices de réfractions de la matière où l’onde se propage. Ainsi sur notre photo, chaque pixel représente une valeur d’indice de réfraction suivant sa couleur. Dans notre cas, les photos so</w:t>
      </w:r>
      <w:r w:rsidRPr="000D1354">
        <w:t xml:space="preserve">nt en noir et blanc, ainsi chaque pixel peut avoir 256 </w:t>
      </w:r>
      <w:r w:rsidR="00780F2A" w:rsidRPr="000D1354">
        <w:t>valeurs possibles</w:t>
      </w:r>
      <w:r w:rsidRPr="000D1354">
        <w:t xml:space="preserve"> de 0 qui représente le noir à 255 qui représente le blanc.</w:t>
      </w:r>
    </w:p>
    <w:p w:rsidR="00A97509" w:rsidRPr="000D1354" w:rsidRDefault="00A21EE1">
      <w:pPr>
        <w:jc w:val="both"/>
      </w:pPr>
      <w:r w:rsidRPr="000D1354">
        <w:t>Pour extraire la valeur de chaque pixel, nous avons utilisé la méthode de partitionnement K-moyenne ou en anglais ‘’K-</w:t>
      </w:r>
      <w:proofErr w:type="spellStart"/>
      <w:r w:rsidRPr="000D1354">
        <w:t>mean</w:t>
      </w:r>
      <w:proofErr w:type="spellEnd"/>
      <w:r w:rsidRPr="000D1354">
        <w:t xml:space="preserve"> cl</w:t>
      </w:r>
      <w:r w:rsidRPr="000D1354">
        <w:t xml:space="preserve">ustering’’. Cette méthode consiste à réunir tous les pixels de toutes </w:t>
      </w:r>
      <w:r w:rsidR="00780F2A" w:rsidRPr="000D1354">
        <w:t>les images traitées</w:t>
      </w:r>
      <w:r w:rsidRPr="000D1354">
        <w:t xml:space="preserve"> et à les partager en K groupes différentes de façon à minimiser la distance d’un point à la moyenne des points de son groupe. Dans notre cas, K a pour valeur 3. Le pre</w:t>
      </w:r>
      <w:r w:rsidRPr="000D1354">
        <w:t>mier groupe représente les pixels noirs et gris foncé où la valeur en indice de réfraction de tous ces pixel</w:t>
      </w:r>
      <w:r w:rsidR="00780F2A" w:rsidRPr="000D1354">
        <w:t>s</w:t>
      </w:r>
      <w:r w:rsidRPr="000D1354">
        <w:t xml:space="preserve"> est identique, dans notre cas elle est de 1.33. Le 3ème groupe représente les pixel blanc ou gris claire qui ont également une valeur d’indice de r</w:t>
      </w:r>
      <w:r w:rsidRPr="000D1354">
        <w:t>éfraction identique à leur groupe qui est dans notre cas de 1.5. Le deuxième groupe représente les pixels avec une couleur intermédiaire aux deux autres groupes. Leurs valeurs d’indice de réfraction est détermin</w:t>
      </w:r>
      <w:r w:rsidR="00780F2A" w:rsidRPr="000D1354">
        <w:t>ée</w:t>
      </w:r>
      <w:r w:rsidRPr="000D1354">
        <w:t xml:space="preserve"> par une approximation linéaire suivant la </w:t>
      </w:r>
      <w:r w:rsidRPr="000D1354">
        <w:t>valeur du pixel, c’est-à-dire entre 1.33 et 1.5 dans notre cas.</w:t>
      </w:r>
    </w:p>
    <w:p w:rsidR="00A97509" w:rsidRPr="000D1354" w:rsidRDefault="00A97509">
      <w:pPr>
        <w:jc w:val="both"/>
      </w:pPr>
    </w:p>
    <w:p w:rsidR="00A97509" w:rsidRPr="000D1354" w:rsidRDefault="00A21EE1">
      <w:pPr>
        <w:jc w:val="both"/>
        <w:rPr>
          <w:sz w:val="28"/>
          <w:szCs w:val="28"/>
        </w:rPr>
      </w:pPr>
      <w:r w:rsidRPr="000D1354">
        <w:rPr>
          <w:sz w:val="28"/>
          <w:szCs w:val="28"/>
        </w:rPr>
        <w:t>3-moyennes</w:t>
      </w:r>
    </w:p>
    <w:p w:rsidR="00A97509" w:rsidRPr="000D1354" w:rsidRDefault="00A21EE1">
      <w:pPr>
        <w:jc w:val="both"/>
      </w:pPr>
      <w:r w:rsidRPr="000D1354">
        <w:t>La méthode de partitionnement 3-moyenne fonctionne ainsi. Il faut tout d’abord déterminer aléatoirement 3 nombres qui représenteront la position moyenne des 3 groupes (m1, m2, m3).</w:t>
      </w:r>
      <w:r w:rsidRPr="000D1354">
        <w:t xml:space="preserve"> Puis on assigne à chaque pixel le groupe le plus proche par rapport à cette positions moyennes.</w:t>
      </w:r>
    </w:p>
    <w:p w:rsidR="00A97509" w:rsidRPr="000D1354" w:rsidRDefault="00A21EE1">
      <w:pPr>
        <w:jc w:val="both"/>
        <w:rPr>
          <w:color w:val="FF3300"/>
        </w:rPr>
      </w:pPr>
      <w:r w:rsidRPr="000D1354">
        <w:rPr>
          <w:color w:val="FF3300"/>
        </w:rPr>
        <w:t>INSÉRER FORMULES (VOIR WIKI</w:t>
      </w:r>
      <w:proofErr w:type="gramStart"/>
      <w:r w:rsidRPr="000D1354">
        <w:rPr>
          <w:color w:val="FF3300"/>
        </w:rPr>
        <w:t>),libre</w:t>
      </w:r>
      <w:proofErr w:type="gramEnd"/>
      <w:r w:rsidRPr="000D1354">
        <w:rPr>
          <w:color w:val="FF3300"/>
        </w:rPr>
        <w:t xml:space="preserve"> office c’est de la merde</w:t>
      </w:r>
    </w:p>
    <w:p w:rsidR="00A97509" w:rsidRPr="000D1354" w:rsidRDefault="00A21EE1">
      <w:pPr>
        <w:jc w:val="both"/>
      </w:pPr>
      <w:r w:rsidRPr="000D1354">
        <w:t xml:space="preserve">Une fois chaque </w:t>
      </w:r>
      <w:proofErr w:type="gramStart"/>
      <w:r w:rsidRPr="000D1354">
        <w:t>pixel assignés</w:t>
      </w:r>
      <w:proofErr w:type="gramEnd"/>
      <w:r w:rsidRPr="000D1354">
        <w:t xml:space="preserve">, on recalcule la positon moyenne des 3 groupes. </w:t>
      </w:r>
    </w:p>
    <w:p w:rsidR="00A97509" w:rsidRPr="000D1354" w:rsidRDefault="00A21EE1">
      <w:pPr>
        <w:jc w:val="both"/>
      </w:pPr>
      <w:r w:rsidRPr="000D1354">
        <w:rPr>
          <w:color w:val="CC0000"/>
        </w:rPr>
        <w:t>FORMULE</w:t>
      </w:r>
      <w:r w:rsidRPr="000D1354">
        <w:t xml:space="preserve"> </w:t>
      </w:r>
    </w:p>
    <w:p w:rsidR="00A97509" w:rsidRPr="000D1354" w:rsidRDefault="00A21EE1">
      <w:pPr>
        <w:jc w:val="both"/>
      </w:pPr>
      <w:r w:rsidRPr="000D1354">
        <w:t xml:space="preserve">On répète </w:t>
      </w:r>
      <w:r w:rsidRPr="000D1354">
        <w:t xml:space="preserve">cette opération jusqu’à la position moyenne des groupes ne change pas. </w:t>
      </w:r>
      <w:r w:rsidR="00780F2A" w:rsidRPr="000D1354">
        <w:t>Le partitionnement final</w:t>
      </w:r>
      <w:r w:rsidRPr="000D1354">
        <w:t xml:space="preserve"> avec </w:t>
      </w:r>
      <w:r w:rsidR="00780F2A" w:rsidRPr="000D1354">
        <w:t>cet algorithme</w:t>
      </w:r>
      <w:r w:rsidRPr="000D1354">
        <w:t xml:space="preserve"> n’est pas toujours optimal et peut avoir un temps de calcule exponentiel </w:t>
      </w:r>
      <w:r w:rsidRPr="000D1354">
        <w:lastRenderedPageBreak/>
        <w:t>suivant le nombre de point. Cependant pour notre problème et no</w:t>
      </w:r>
      <w:r w:rsidR="00780F2A" w:rsidRPr="000D1354">
        <w:t>tre</w:t>
      </w:r>
      <w:r w:rsidRPr="000D1354">
        <w:t xml:space="preserve"> type de données, il est entièrement suffisant.</w:t>
      </w:r>
    </w:p>
    <w:p w:rsidR="00A97509" w:rsidRPr="000D1354" w:rsidRDefault="00A21EE1">
      <w:pPr>
        <w:jc w:val="both"/>
      </w:pPr>
      <w:r w:rsidRPr="000D1354">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3353435" cy="2515235"/>
            <wp:effectExtent l="0" t="0" r="0" b="0"/>
            <wp:wrapTopAndBottom/>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3353435" cy="2515235"/>
                    </a:xfrm>
                    <a:prstGeom prst="rect">
                      <a:avLst/>
                    </a:prstGeom>
                  </pic:spPr>
                </pic:pic>
              </a:graphicData>
            </a:graphic>
          </wp:anchor>
        </w:drawing>
      </w:r>
    </w:p>
    <w:p w:rsidR="00A97509" w:rsidRPr="000D1354" w:rsidRDefault="00A21EE1">
      <w:pPr>
        <w:jc w:val="both"/>
      </w:pPr>
      <w:r w:rsidRPr="000D1354">
        <w:t>Une fois calcul</w:t>
      </w:r>
      <w:r w:rsidR="00780F2A" w:rsidRPr="000D1354">
        <w:t>ée</w:t>
      </w:r>
      <w:r w:rsidRPr="000D1354">
        <w:t xml:space="preserve"> ces trois zones de partitionnement, on </w:t>
      </w:r>
      <w:r w:rsidR="00780F2A" w:rsidRPr="000D1354">
        <w:t>connaît</w:t>
      </w:r>
      <w:r w:rsidRPr="000D1354">
        <w:t xml:space="preserve"> la valeur des pixels foncé, la valeur des pixels claires et la valeur des pixels intermédiaires. Ainsi on peut assigner à chaque pixel sa val</w:t>
      </w:r>
      <w:r w:rsidRPr="000D1354">
        <w:t xml:space="preserve">eur en indice de réfraction. </w:t>
      </w:r>
    </w:p>
    <w:p w:rsidR="00A97509" w:rsidRPr="000D1354" w:rsidRDefault="00A21EE1">
      <w:pPr>
        <w:jc w:val="both"/>
      </w:pPr>
      <w:r w:rsidRPr="000D1354">
        <w:t xml:space="preserve">Prenons comme exemple les photos d’œuf de salamandre qui nous ont été fourni. </w:t>
      </w:r>
      <w:r w:rsidR="00780F2A" w:rsidRPr="000D1354">
        <w:t>On</w:t>
      </w:r>
      <w:r w:rsidRPr="000D1354">
        <w:t xml:space="preserve"> applique l’algorithme sur 5 images. </w:t>
      </w:r>
      <w:r w:rsidR="00780F2A" w:rsidRPr="000D1354">
        <w:t>Le graphe</w:t>
      </w:r>
      <w:r w:rsidRPr="000D1354">
        <w:t xml:space="preserve"> ci-dessous représente l’histogramme </w:t>
      </w:r>
      <w:r w:rsidR="00780F2A" w:rsidRPr="000D1354">
        <w:t>de</w:t>
      </w:r>
      <w:r w:rsidRPr="000D1354">
        <w:t xml:space="preserve"> ces 5 photos. </w:t>
      </w:r>
    </w:p>
    <w:p w:rsidR="00A97509" w:rsidRPr="000D1354" w:rsidRDefault="00A21EE1">
      <w:pPr>
        <w:jc w:val="both"/>
      </w:pPr>
      <w:r w:rsidRPr="000D1354">
        <w:rPr>
          <w:noProof/>
        </w:rPr>
        <mc:AlternateContent>
          <mc:Choice Requires="wps">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4718685" cy="3235960"/>
                <wp:effectExtent l="0" t="0" r="0" b="0"/>
                <wp:wrapTopAndBottom/>
                <wp:docPr id="7" name="Cadre2"/>
                <wp:cNvGraphicFramePr/>
                <a:graphic xmlns:a="http://schemas.openxmlformats.org/drawingml/2006/main">
                  <a:graphicData uri="http://schemas.microsoft.com/office/word/2010/wordprocessingShape">
                    <wps:wsp>
                      <wps:cNvSpPr txBox="1"/>
                      <wps:spPr>
                        <a:xfrm>
                          <a:off x="0" y="0"/>
                          <a:ext cx="4718685" cy="3235960"/>
                        </a:xfrm>
                        <a:prstGeom prst="rect">
                          <a:avLst/>
                        </a:prstGeom>
                      </wps:spPr>
                      <wps:txbx>
                        <w:txbxContent>
                          <w:p w:rsidR="00A97509" w:rsidRDefault="00A21EE1">
                            <w:pPr>
                              <w:pStyle w:val="Illustration"/>
                            </w:pPr>
                            <w:r>
                              <w:rPr>
                                <w:noProof/>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br/>
                              <w:t xml:space="preserve">Illustration </w:t>
                            </w:r>
                            <w:r>
                              <w:fldChar w:fldCharType="begin"/>
                            </w:r>
                            <w:r>
                              <w:instrText>SEQ Illustration \* ARABIC</w:instrText>
                            </w:r>
                            <w:r>
                              <w:fldChar w:fldCharType="separate"/>
                            </w:r>
                            <w:r>
                              <w:t>2</w:t>
                            </w:r>
                            <w:r>
                              <w:fldChar w:fldCharType="end"/>
                            </w:r>
                            <w:r>
                              <w:t xml:space="preserve">: Histogramme de 5 photos, en orange figure la limite </w:t>
                            </w:r>
                            <w:r w:rsidR="00780F2A">
                              <w:t>des partitions</w:t>
                            </w:r>
                            <w:r>
                              <w:t xml:space="preserve"> suivant l'algorithme de partitionnement 3-moyenne. </w:t>
                            </w:r>
                          </w:p>
                        </w:txbxContent>
                      </wps:txbx>
                      <wps:bodyPr lIns="0" tIns="0" rIns="0" bIns="0" anchor="t">
                        <a:noAutofit/>
                      </wps:bodyPr>
                    </wps:wsp>
                  </a:graphicData>
                </a:graphic>
              </wp:anchor>
            </w:drawing>
          </mc:Choice>
          <mc:Fallback>
            <w:pict>
              <v:shape id="Cadre2" o:spid="_x0000_s1027" type="#_x0000_t202" style="position:absolute;left:0;text-align:left;margin-left:0;margin-top:.05pt;width:371.55pt;height:254.8pt;z-index:1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" filled="f" stroked="f">
                <v:textbox inset="0,0,0,0">
                  <w:txbxContent>
                    <w:p w:rsidR="00A97509" w:rsidRDefault="00A21EE1">
                      <w:pPr>
                        <w:pStyle w:val="Illustration"/>
                      </w:pPr>
                      <w:r>
                        <w:rPr>
                          <w:noProof/>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br/>
                        <w:t xml:space="preserve">Illustration </w:t>
                      </w:r>
                      <w:r>
                        <w:fldChar w:fldCharType="begin"/>
                      </w:r>
                      <w:r>
                        <w:instrText>SEQ Illustration \* ARABIC</w:instrText>
                      </w:r>
                      <w:r>
                        <w:fldChar w:fldCharType="separate"/>
                      </w:r>
                      <w:r>
                        <w:t>2</w:t>
                      </w:r>
                      <w:r>
                        <w:fldChar w:fldCharType="end"/>
                      </w:r>
                      <w:r>
                        <w:t xml:space="preserve">: Histogramme de 5 photos, en orange figure la limite </w:t>
                      </w:r>
                      <w:r w:rsidR="00780F2A">
                        <w:t>des partitions</w:t>
                      </w:r>
                      <w:r>
                        <w:t xml:space="preserve"> suivant l'algorithme de partitionnement 3-moyenne. </w:t>
                      </w:r>
                    </w:p>
                  </w:txbxContent>
                </v:textbox>
                <w10:wrap type="topAndBottom"/>
              </v:shape>
            </w:pict>
          </mc:Fallback>
        </mc:AlternateContent>
      </w:r>
    </w:p>
    <w:p w:rsidR="00A97509" w:rsidRPr="000D1354" w:rsidRDefault="00A21EE1">
      <w:pPr>
        <w:jc w:val="both"/>
      </w:pPr>
      <w:r w:rsidRPr="000D1354">
        <w:t xml:space="preserve">On obtient des positions moyennes en 68.04, 109.39, 149.55. En orange est représenté la limite des partitions. La partie de gauche </w:t>
      </w:r>
      <w:r w:rsidRPr="000D1354">
        <w:t xml:space="preserve">représente </w:t>
      </w:r>
      <w:r w:rsidR="00780F2A" w:rsidRPr="000D1354">
        <w:t>les pixels foncés</w:t>
      </w:r>
      <w:r w:rsidRPr="000D1354">
        <w:t xml:space="preserve"> qui auront une valeur de 1.33. La partie de droite représente </w:t>
      </w:r>
      <w:r w:rsidR="00780F2A" w:rsidRPr="000D1354">
        <w:t>les pixels clairs</w:t>
      </w:r>
      <w:r w:rsidRPr="000D1354">
        <w:t xml:space="preserve"> qui auront une valeur d’indice de réfraction de 1.5. On applique à la partie du milieu, une approximation linéaire allant de 1.33 à 1.5 suivant la v</w:t>
      </w:r>
      <w:r w:rsidRPr="000D1354">
        <w:t xml:space="preserve">aleur du pixel d’origine. </w:t>
      </w:r>
    </w:p>
    <w:p w:rsidR="00A97509" w:rsidRPr="000D1354" w:rsidRDefault="00A21EE1">
      <w:pPr>
        <w:jc w:val="both"/>
      </w:pPr>
      <w:r w:rsidRPr="000D1354">
        <w:rPr>
          <w:noProof/>
        </w:rPr>
        <w:lastRenderedPageBreak/>
        <mc:AlternateContent>
          <mc:Choice Requires="wps">
            <w:drawing>
              <wp:anchor distT="0" distB="0" distL="0" distR="0" simplePos="0" relativeHeight="19" behindDoc="0" locked="0" layoutInCell="1" allowOverlap="1">
                <wp:simplePos x="0" y="0"/>
                <wp:positionH relativeFrom="column">
                  <wp:align>left</wp:align>
                </wp:positionH>
                <wp:positionV relativeFrom="paragraph">
                  <wp:posOffset>635</wp:posOffset>
                </wp:positionV>
                <wp:extent cx="2520315" cy="2980055"/>
                <wp:effectExtent l="0" t="0" r="0" b="0"/>
                <wp:wrapTopAndBottom/>
                <wp:docPr id="10" name="Cadre3"/>
                <wp:cNvGraphicFramePr/>
                <a:graphic xmlns:a="http://schemas.openxmlformats.org/drawingml/2006/main">
                  <a:graphicData uri="http://schemas.microsoft.com/office/word/2010/wordprocessingShape">
                    <wps:wsp>
                      <wps:cNvSpPr txBox="1"/>
                      <wps:spPr>
                        <a:xfrm>
                          <a:off x="0" y="0"/>
                          <a:ext cx="2520315" cy="2980055"/>
                        </a:xfrm>
                        <a:prstGeom prst="rect">
                          <a:avLst/>
                        </a:prstGeom>
                      </wps:spPr>
                      <wps:txbx>
                        <w:txbxContent>
                          <w:p w:rsidR="00A97509" w:rsidRDefault="00A21EE1">
                            <w:pPr>
                              <w:pStyle w:val="Illustration"/>
                            </w:pPr>
                            <w:r>
                              <w:rPr>
                                <w:noProof/>
                              </w:rPr>
                              <w:drawing>
                                <wp:inline distT="0" distB="0" distL="0" distR="0">
                                  <wp:extent cx="2520315" cy="252031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wps:txbx>
                      <wps:bodyPr lIns="0" tIns="0" rIns="0" bIns="0" anchor="t">
                        <a:noAutofit/>
                      </wps:bodyPr>
                    </wps:wsp>
                  </a:graphicData>
                </a:graphic>
              </wp:anchor>
            </w:drawing>
          </mc:Choice>
          <mc:Fallback>
            <w:pict>
              <v:shape id="Cadre3" o:spid="_x0000_s1028" type="#_x0000_t202" style="position:absolute;left:0;text-align:left;margin-left:0;margin-top:.05pt;width:198.45pt;height:234.65pt;z-index:19;visibility:visible;mso-wrap-style:square;mso-wrap-distance-left:0;mso-wrap-distance-top:0;mso-wrap-distance-right:0;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" filled="f" stroked="f">
                <v:textbox inset="0,0,0,0">
                  <w:txbxContent>
                    <w:p w:rsidR="00A97509" w:rsidRDefault="00A21EE1">
                      <w:pPr>
                        <w:pStyle w:val="Illustration"/>
                      </w:pPr>
                      <w:r>
                        <w:rPr>
                          <w:noProof/>
                        </w:rPr>
                        <w:drawing>
                          <wp:inline distT="0" distB="0" distL="0" distR="0">
                            <wp:extent cx="2520315" cy="252031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v:textbox>
                <w10:wrap type="topAndBottom"/>
              </v:shape>
            </w:pict>
          </mc:Fallback>
        </mc:AlternateContent>
      </w:r>
      <w:r w:rsidRPr="000D1354">
        <w:rPr>
          <w:noProof/>
        </w:rPr>
        <mc:AlternateContent>
          <mc:Choice Requires="wps">
            <w:drawing>
              <wp:anchor distT="0" distB="0" distL="0" distR="0" simplePos="0" relativeHeight="21" behindDoc="0" locked="0" layoutInCell="1" allowOverlap="1">
                <wp:simplePos x="0" y="0"/>
                <wp:positionH relativeFrom="column">
                  <wp:align>right</wp:align>
                </wp:positionH>
                <wp:positionV relativeFrom="paragraph">
                  <wp:posOffset>635</wp:posOffset>
                </wp:positionV>
                <wp:extent cx="2520315" cy="3363595"/>
                <wp:effectExtent l="0" t="0" r="0" b="0"/>
                <wp:wrapTopAndBottom/>
                <wp:docPr id="13" name="Cadre4"/>
                <wp:cNvGraphicFramePr/>
                <a:graphic xmlns:a="http://schemas.openxmlformats.org/drawingml/2006/main">
                  <a:graphicData uri="http://schemas.microsoft.com/office/word/2010/wordprocessingShape">
                    <wps:wsp>
                      <wps:cNvSpPr txBox="1"/>
                      <wps:spPr>
                        <a:xfrm>
                          <a:off x="0" y="0"/>
                          <a:ext cx="2520315" cy="3363595"/>
                        </a:xfrm>
                        <a:prstGeom prst="rect">
                          <a:avLst/>
                        </a:prstGeom>
                      </wps:spPr>
                      <wps:txbx>
                        <w:txbxContent>
                          <w:p w:rsidR="00A97509" w:rsidRDefault="00A21EE1">
                            <w:pPr>
                              <w:pStyle w:val="Illustration"/>
                            </w:pPr>
                            <w:r>
                              <w:rPr>
                                <w:noProof/>
                              </w:rPr>
                              <w:drawing>
                                <wp:inline distT="0" distB="0" distL="0" distR="0">
                                  <wp:extent cx="2520315" cy="252031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w:t>
                            </w:r>
                            <w:r w:rsidR="00780F2A">
                              <w:t>représentant</w:t>
                            </w:r>
                            <w:r>
                              <w:t xml:space="preserve"> les valeurs d'indice de réfraction après l'algorithme 3-moyenne</w:t>
                            </w:r>
                          </w:p>
                        </w:txbxContent>
                      </wps:txbx>
                      <wps:bodyPr lIns="0" tIns="0" rIns="0" bIns="0" anchor="t">
                        <a:noAutofit/>
                      </wps:bodyPr>
                    </wps:wsp>
                  </a:graphicData>
                </a:graphic>
              </wp:anchor>
            </w:drawing>
          </mc:Choice>
          <mc:Fallback>
            <w:pict>
              <v:shape id="Cadre4" o:spid="_x0000_s1029" type="#_x0000_t202" style="position:absolute;left:0;text-align:left;margin-left:147.25pt;margin-top:.05pt;width:198.45pt;height:264.85pt;z-index:21;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" filled="f" stroked="f">
                <v:textbox inset="0,0,0,0">
                  <w:txbxContent>
                    <w:p w:rsidR="00A97509" w:rsidRDefault="00A21EE1">
                      <w:pPr>
                        <w:pStyle w:val="Illustration"/>
                      </w:pPr>
                      <w:r>
                        <w:rPr>
                          <w:noProof/>
                        </w:rPr>
                        <w:drawing>
                          <wp:inline distT="0" distB="0" distL="0" distR="0">
                            <wp:extent cx="2520315" cy="252031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w:t>
                      </w:r>
                      <w:r w:rsidR="00780F2A">
                        <w:t>représentant</w:t>
                      </w:r>
                      <w:r>
                        <w:t xml:space="preserve"> les valeurs d'indice de réfraction après l'algorithme 3-moyenne</w:t>
                      </w:r>
                    </w:p>
                  </w:txbxContent>
                </v:textbox>
                <w10:wrap type="topAndBottom"/>
              </v:shape>
            </w:pict>
          </mc:Fallback>
        </mc:AlternateContent>
      </w:r>
    </w:p>
    <w:p w:rsidR="00A97509" w:rsidRPr="000D1354" w:rsidRDefault="00A21EE1">
      <w:pPr>
        <w:jc w:val="both"/>
      </w:pPr>
      <w:r w:rsidRPr="000D1354">
        <w:t xml:space="preserve">  </w:t>
      </w:r>
    </w:p>
    <w:p w:rsidR="00A97509" w:rsidRPr="000D1354" w:rsidRDefault="00A21EE1">
      <w:pPr>
        <w:jc w:val="both"/>
        <w:rPr>
          <w:color w:val="0066FF"/>
        </w:rPr>
      </w:pPr>
      <w:r w:rsidRPr="000D1354">
        <w:rPr>
          <w:color w:val="0066FF"/>
        </w:rPr>
        <w:t xml:space="preserve">La </w:t>
      </w:r>
      <w:r w:rsidRPr="000D1354">
        <w:rPr>
          <w:color w:val="0066FF"/>
        </w:rPr>
        <w:t xml:space="preserve">distance entre les différentes images prises, c’est-à-dire la distance entre chaque couche prise en photo, ne correspond pas toujours à la précision recherchée. Ainsi il nous a fallu calculer ces nouveaux points à l’aide d’une approximation linéaire (voir </w:t>
      </w:r>
      <w:r w:rsidRPr="000D1354">
        <w:rPr>
          <w:color w:val="0066FF"/>
        </w:rPr>
        <w:t xml:space="preserve">la ligne … du code en annexe). </w:t>
      </w:r>
    </w:p>
    <w:p w:rsidR="00A97509" w:rsidRPr="000D1354" w:rsidRDefault="00A21EE1">
      <w:pPr>
        <w:jc w:val="both"/>
        <w:rPr>
          <w:color w:val="0066FF"/>
        </w:rPr>
      </w:pPr>
      <w:r w:rsidRPr="000D1354">
        <w:rPr>
          <w:color w:val="0066FF"/>
        </w:rPr>
        <w:t xml:space="preserve">Une fois tous les indices de réfractions calculer, on enregistre toutes ces valeurs dans un fichier logfile.txt. Une fois enregistré, il nous </w:t>
      </w:r>
      <w:r w:rsidR="00780F2A" w:rsidRPr="000D1354">
        <w:rPr>
          <w:color w:val="0066FF"/>
        </w:rPr>
        <w:t>est</w:t>
      </w:r>
      <w:r w:rsidRPr="000D1354">
        <w:rPr>
          <w:color w:val="0066FF"/>
        </w:rPr>
        <w:t xml:space="preserve"> facile d’extraire les indices de réfraction dans un fichier C++ à l’aide d’un ‘</w:t>
      </w:r>
      <w:r w:rsidRPr="000D1354">
        <w:rPr>
          <w:color w:val="0066FF"/>
        </w:rPr>
        <w:t>’</w:t>
      </w:r>
      <w:proofErr w:type="spellStart"/>
      <w:r w:rsidRPr="000D1354">
        <w:rPr>
          <w:color w:val="0066FF"/>
        </w:rPr>
        <w:t>parser</w:t>
      </w:r>
      <w:proofErr w:type="spellEnd"/>
      <w:r w:rsidRPr="000D1354">
        <w:rPr>
          <w:color w:val="0066FF"/>
        </w:rPr>
        <w:t>’’.</w:t>
      </w:r>
    </w:p>
    <w:p w:rsidR="00A97509" w:rsidRPr="000D1354" w:rsidRDefault="00A21EE1">
      <w:pPr>
        <w:jc w:val="both"/>
        <w:rPr>
          <w:color w:val="0066FF"/>
        </w:rPr>
      </w:pPr>
      <w:r w:rsidRPr="000D1354">
        <w:rPr>
          <w:color w:val="0066FF"/>
        </w:rPr>
        <w:t xml:space="preserve">Le code se lance ainsi : python3 </w:t>
      </w:r>
      <w:proofErr w:type="spellStart"/>
      <w:r w:rsidRPr="000D1354">
        <w:rPr>
          <w:color w:val="0066FF"/>
        </w:rPr>
        <w:t>nomDuCode</w:t>
      </w:r>
      <w:proofErr w:type="spellEnd"/>
      <w:r w:rsidRPr="000D1354">
        <w:rPr>
          <w:color w:val="0066FF"/>
        </w:rPr>
        <w:t xml:space="preserve"> </w:t>
      </w:r>
      <w:proofErr w:type="spellStart"/>
      <w:r w:rsidRPr="000D1354">
        <w:rPr>
          <w:color w:val="0066FF"/>
        </w:rPr>
        <w:t>startX</w:t>
      </w:r>
      <w:proofErr w:type="spellEnd"/>
      <w:r w:rsidRPr="000D1354">
        <w:rPr>
          <w:color w:val="0066FF"/>
        </w:rPr>
        <w:t xml:space="preserve"> </w:t>
      </w:r>
      <w:proofErr w:type="spellStart"/>
      <w:r w:rsidRPr="000D1354">
        <w:rPr>
          <w:color w:val="0066FF"/>
        </w:rPr>
        <w:t>startY</w:t>
      </w:r>
      <w:proofErr w:type="spellEnd"/>
      <w:r w:rsidRPr="000D1354">
        <w:rPr>
          <w:color w:val="0066FF"/>
        </w:rPr>
        <w:t xml:space="preserve"> </w:t>
      </w:r>
      <w:proofErr w:type="spellStart"/>
      <w:r w:rsidRPr="000D1354">
        <w:rPr>
          <w:color w:val="0066FF"/>
        </w:rPr>
        <w:t>endX</w:t>
      </w:r>
      <w:proofErr w:type="spellEnd"/>
      <w:r w:rsidRPr="000D1354">
        <w:rPr>
          <w:color w:val="0066FF"/>
        </w:rPr>
        <w:t xml:space="preserve"> </w:t>
      </w:r>
      <w:proofErr w:type="spellStart"/>
      <w:r w:rsidRPr="000D1354">
        <w:rPr>
          <w:color w:val="0066FF"/>
        </w:rPr>
        <w:t>endY</w:t>
      </w:r>
      <w:proofErr w:type="spellEnd"/>
      <w:r w:rsidRPr="000D1354">
        <w:rPr>
          <w:color w:val="0066FF"/>
        </w:rPr>
        <w:t xml:space="preserve"> précision </w:t>
      </w:r>
      <w:proofErr w:type="spellStart"/>
      <w:r w:rsidRPr="000D1354">
        <w:rPr>
          <w:color w:val="0066FF"/>
        </w:rPr>
        <w:t>EspaceImage</w:t>
      </w:r>
      <w:proofErr w:type="spellEnd"/>
      <w:r w:rsidRPr="000D1354">
        <w:rPr>
          <w:color w:val="0066FF"/>
        </w:rPr>
        <w:t xml:space="preserve"> </w:t>
      </w:r>
      <w:proofErr w:type="spellStart"/>
      <w:r w:rsidRPr="000D1354">
        <w:rPr>
          <w:color w:val="0066FF"/>
        </w:rPr>
        <w:t>IndiceRefractionBas</w:t>
      </w:r>
      <w:proofErr w:type="spellEnd"/>
      <w:r w:rsidRPr="000D1354">
        <w:rPr>
          <w:color w:val="0066FF"/>
        </w:rPr>
        <w:t xml:space="preserve"> </w:t>
      </w:r>
      <w:proofErr w:type="spellStart"/>
      <w:r w:rsidRPr="000D1354">
        <w:rPr>
          <w:color w:val="0066FF"/>
        </w:rPr>
        <w:t>indiceRefractionHaut</w:t>
      </w:r>
      <w:proofErr w:type="spellEnd"/>
    </w:p>
    <w:p w:rsidR="00A97509" w:rsidRPr="000D1354" w:rsidRDefault="00A21EE1">
      <w:pPr>
        <w:jc w:val="both"/>
        <w:rPr>
          <w:color w:val="0066FF"/>
        </w:rPr>
      </w:pPr>
      <w:proofErr w:type="gramStart"/>
      <w:r w:rsidRPr="000D1354">
        <w:rPr>
          <w:color w:val="0066FF"/>
        </w:rPr>
        <w:t>exemple</w:t>
      </w:r>
      <w:proofErr w:type="gramEnd"/>
      <w:r w:rsidRPr="000D1354">
        <w:rPr>
          <w:color w:val="0066FF"/>
        </w:rPr>
        <w:t> : python3 Test.py 1400 1000 1500 1150 5 10 1 7</w:t>
      </w:r>
    </w:p>
    <w:p w:rsidR="00A97509" w:rsidRPr="000D1354" w:rsidRDefault="00A97509"/>
    <w:p w:rsidR="00A97509" w:rsidRPr="000D1354" w:rsidRDefault="00A97509"/>
    <w:p w:rsidR="00A97509" w:rsidRPr="000D1354" w:rsidRDefault="00A21EE1">
      <w:pPr>
        <w:pStyle w:val="Standard"/>
        <w:rPr>
          <w:rFonts w:asciiTheme="minorHAnsi" w:hAnsiTheme="minorHAnsi" w:cstheme="minorHAnsi"/>
          <w:sz w:val="40"/>
          <w:szCs w:val="40"/>
          <w:lang w:val="fr-CH"/>
        </w:rPr>
      </w:pPr>
      <w:r w:rsidRPr="000D1354">
        <w:rPr>
          <w:rFonts w:asciiTheme="minorHAnsi" w:hAnsiTheme="minorHAnsi" w:cstheme="minorHAnsi"/>
          <w:sz w:val="40"/>
          <w:szCs w:val="40"/>
          <w:lang w:val="fr-CH"/>
        </w:rPr>
        <w:t>Conclusion</w:t>
      </w:r>
    </w:p>
    <w:p w:rsidR="00A97509" w:rsidRPr="000D1354" w:rsidRDefault="00A97509"/>
    <w:p w:rsidR="00A97509" w:rsidRPr="000D1354" w:rsidRDefault="00A21EE1">
      <w:r w:rsidRPr="000D1354">
        <w:t>Comme expliqué plus haut, les objectifs de ce projet ont changé pendant sa réalisation, et la plupart des objectifs fixés initialement ne s</w:t>
      </w:r>
      <w:r w:rsidRPr="000D1354">
        <w:t xml:space="preserve">ont pas atteints. </w:t>
      </w:r>
    </w:p>
    <w:p w:rsidR="00A97509" w:rsidRPr="000D1354" w:rsidRDefault="00A21EE1">
      <w:r w:rsidRPr="000D1354">
        <w:t xml:space="preserve">De nombreux aspects informatiques concernant l’adaptation de la méthode de </w:t>
      </w:r>
      <w:proofErr w:type="spellStart"/>
      <w:r w:rsidRPr="000D1354">
        <w:t>Lattice</w:t>
      </w:r>
      <w:proofErr w:type="spellEnd"/>
      <w:r w:rsidRPr="000D1354">
        <w:t xml:space="preserve"> Boltzmann à l’étude du tissu d’œuf de salamandre, que nous pensions devoir régler, n’ont pas été traiter à cause de problèmes physiques rencontrés plus tô</w:t>
      </w:r>
      <w:r w:rsidRPr="000D1354">
        <w:t>t dans le développement du projet. Ainsi, des problèmes tel que la gestion de la taille du système ou la précision du maillage, régulièrement rencontrés en simulation informatique, n’apparaisse finalement pas du tout dans ce projet.</w:t>
      </w:r>
    </w:p>
    <w:p w:rsidR="00A97509" w:rsidRPr="000D1354" w:rsidRDefault="00A21EE1">
      <w:r w:rsidRPr="000D1354">
        <w:lastRenderedPageBreak/>
        <w:t>Nous espérons malgré to</w:t>
      </w:r>
      <w:r w:rsidRPr="000D1354">
        <w:t xml:space="preserve">ut que le programme proposé pour intégrer les données dans une matrice adaptée à la méthode de </w:t>
      </w:r>
      <w:proofErr w:type="spellStart"/>
      <w:r w:rsidRPr="000D1354">
        <w:t>Lattice</w:t>
      </w:r>
      <w:proofErr w:type="spellEnd"/>
      <w:r w:rsidRPr="000D1354">
        <w:t xml:space="preserve"> Boltzmann sera utile, une fois la méthode validée, et qu’il aidera, à terme, à mieux étudier les phénomènes d’</w:t>
      </w:r>
      <w:proofErr w:type="spellStart"/>
      <w:r w:rsidRPr="000D1354">
        <w:t>iridescence</w:t>
      </w:r>
      <w:proofErr w:type="spellEnd"/>
      <w:r w:rsidRPr="000D1354">
        <w:t>.</w:t>
      </w:r>
    </w:p>
    <w:p w:rsidR="00A97509" w:rsidRPr="000D1354" w:rsidRDefault="00A97509"/>
    <w:p w:rsidR="00A97509" w:rsidRPr="000D1354" w:rsidRDefault="00A97509">
      <w:pPr>
        <w:pStyle w:val="Paragraphedeliste"/>
      </w:pPr>
    </w:p>
    <w:p w:rsidR="00A97509" w:rsidRPr="000D1354" w:rsidRDefault="00A97509">
      <w:pPr>
        <w:pStyle w:val="Paragraphedeliste"/>
      </w:pPr>
    </w:p>
    <w:sectPr w:rsidR="00A97509" w:rsidRPr="000D1354">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D203C"/>
    <w:multiLevelType w:val="multilevel"/>
    <w:tmpl w:val="CE2ACAD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3CB1483"/>
    <w:multiLevelType w:val="multilevel"/>
    <w:tmpl w:val="115EBF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D8E574F"/>
    <w:multiLevelType w:val="multilevel"/>
    <w:tmpl w:val="679E865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509"/>
    <w:rsid w:val="000D1354"/>
    <w:rsid w:val="002C42A5"/>
    <w:rsid w:val="0036553A"/>
    <w:rsid w:val="003B4E42"/>
    <w:rsid w:val="004B232E"/>
    <w:rsid w:val="00780F2A"/>
    <w:rsid w:val="00876F8F"/>
    <w:rsid w:val="00964D83"/>
    <w:rsid w:val="00A21EE1"/>
    <w:rsid w:val="00A97509"/>
    <w:rsid w:val="00AE1D9A"/>
    <w:rsid w:val="00D6534C"/>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684AB"/>
  <w15:docId w15:val="{27952C70-4FDF-4704-B015-4D5C7D37C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paragraph" w:styleId="Titre">
    <w:name w:val="Title"/>
    <w:basedOn w:val="Normal"/>
    <w:next w:val="Corpsdetexte"/>
    <w:qFormat/>
    <w:pPr>
      <w:keepNext/>
      <w:spacing w:before="240" w:after="120"/>
    </w:pPr>
    <w:rPr>
      <w:rFonts w:ascii="Liberation Sans" w:eastAsia="Noto Sans CJK SC Regular" w:hAnsi="Liberation Sans" w:cs="FreeSans"/>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Titre1">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character" w:styleId="Textedelespacerserv">
    <w:name w:val="Placeholder Text"/>
    <w:basedOn w:val="Policepardfaut"/>
    <w:uiPriority w:val="99"/>
    <w:semiHidden/>
    <w:rsid w:val="00AE1D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EED9-4449-9B45-6B3ED60047F2}"/>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EED9-4449-9B45-6B3ED60047F2}"/>
            </c:ext>
          </c:extLst>
        </c:ser>
        <c:dLbls>
          <c:showLegendKey val="0"/>
          <c:showVal val="0"/>
          <c:showCatName val="0"/>
          <c:showSerName val="0"/>
          <c:showPercent val="0"/>
          <c:showBubbleSize val="0"/>
        </c:dLbls>
        <c:gapWidth val="100"/>
        <c:axId val="56005636"/>
        <c:axId val="20367169"/>
      </c:barChart>
      <c:catAx>
        <c:axId val="56005636"/>
        <c:scaling>
          <c:orientation val="minMax"/>
        </c:scaling>
        <c:delete val="0"/>
        <c:axPos val="b"/>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20367169"/>
        <c:crosses val="autoZero"/>
        <c:auto val="1"/>
        <c:lblAlgn val="ctr"/>
        <c:lblOffset val="100"/>
        <c:noMultiLvlLbl val="1"/>
      </c:catAx>
      <c:valAx>
        <c:axId val="203671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56005636"/>
        <c:crosses val="autoZero"/>
        <c:crossBetween val="midCat"/>
      </c:valAx>
      <c:spPr>
        <a:noFill/>
        <a:ln>
          <a:solidFill>
            <a:srgbClr val="B3B3B3"/>
          </a:solidFill>
        </a:ln>
      </c:spPr>
    </c:plotArea>
    <c:legend>
      <c:legendPos val="r"/>
      <c:overlay val="0"/>
      <c:spPr>
        <a:noFill/>
        <a:ln>
          <a:noFill/>
        </a:ln>
      </c:spPr>
    </c:legend>
    <c:plotVisOnly val="1"/>
    <c:dispBlanksAs val="gap"/>
    <c:showDLblsOverMax val="1"/>
  </c:chart>
  <c:spPr>
    <a:solidFill>
      <a:srgbClr val="FFFFFF"/>
    </a:solidFill>
    <a:ln>
      <a:noFill/>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C99AB-2814-40AF-9B83-4E8D03726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8</Pages>
  <Words>1840</Words>
  <Characters>10123</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21</cp:revision>
  <dcterms:created xsi:type="dcterms:W3CDTF">2018-08-23T13:07:00Z</dcterms:created>
  <dcterms:modified xsi:type="dcterms:W3CDTF">2018-08-31T13:29:00Z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